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14F07" w14:textId="787DFB63" w:rsidR="007F092E" w:rsidRPr="00E9356C" w:rsidRDefault="00E9356C" w:rsidP="0000420C">
      <w:pPr>
        <w:widowControl w:val="0"/>
        <w:autoSpaceDE w:val="0"/>
        <w:autoSpaceDN w:val="0"/>
        <w:adjustRightInd w:val="0"/>
        <w:spacing w:after="240" w:line="300" w:lineRule="atLeast"/>
        <w:rPr>
          <w:rFonts w:ascii="Century Gothic" w:hAnsi="Century Gothic" w:cs="Times"/>
          <w:b/>
          <w:color w:val="000000"/>
          <w:sz w:val="21"/>
        </w:rPr>
      </w:pPr>
      <w:r w:rsidRPr="00E9356C">
        <w:rPr>
          <w:rFonts w:ascii="Century Gothic" w:hAnsi="Century Gothic" w:cs="Times"/>
          <w:b/>
          <w:color w:val="000000"/>
          <w:sz w:val="21"/>
        </w:rPr>
        <w:t>MEDIEN-INFORMATION</w:t>
      </w:r>
    </w:p>
    <w:p w14:paraId="673C823B" w14:textId="7489BE44" w:rsidR="002A5F2C" w:rsidRPr="00B516F4" w:rsidRDefault="002A5F2C" w:rsidP="002A5F2C">
      <w:pPr>
        <w:widowControl w:val="0"/>
        <w:autoSpaceDE w:val="0"/>
        <w:autoSpaceDN w:val="0"/>
        <w:adjustRightInd w:val="0"/>
        <w:spacing w:after="240" w:line="280" w:lineRule="atLeast"/>
        <w:rPr>
          <w:rFonts w:ascii="Century Gothic" w:hAnsi="Century Gothic" w:cs="Times"/>
          <w:color w:val="000000"/>
          <w:sz w:val="22"/>
          <w:lang w:val="de-CH"/>
        </w:rPr>
      </w:pPr>
      <w:r w:rsidRPr="00B516F4">
        <w:rPr>
          <w:rFonts w:ascii="Century Gothic" w:hAnsi="Century Gothic" w:cs="Arial"/>
          <w:b/>
          <w:bCs/>
          <w:noProof/>
          <w:color w:val="000000"/>
          <w:sz w:val="22"/>
          <w:lang w:eastAsia="de-DE"/>
        </w:rPr>
        <w:drawing>
          <wp:anchor distT="0" distB="0" distL="114300" distR="114300" simplePos="0" relativeHeight="251660288" behindDoc="0" locked="0" layoutInCell="1" allowOverlap="1" wp14:anchorId="65D8AC27" wp14:editId="44513C9E">
            <wp:simplePos x="0" y="0"/>
            <wp:positionH relativeFrom="margin">
              <wp:posOffset>2349500</wp:posOffset>
            </wp:positionH>
            <wp:positionV relativeFrom="margin">
              <wp:posOffset>321541</wp:posOffset>
            </wp:positionV>
            <wp:extent cx="3602355" cy="499745"/>
            <wp:effectExtent l="0" t="0" r="4445" b="825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pondelligent blu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2355" cy="499745"/>
                    </a:xfrm>
                    <a:prstGeom prst="rect">
                      <a:avLst/>
                    </a:prstGeom>
                  </pic:spPr>
                </pic:pic>
              </a:graphicData>
            </a:graphic>
          </wp:anchor>
        </w:drawing>
      </w:r>
    </w:p>
    <w:p w14:paraId="67F911B4" w14:textId="77777777" w:rsidR="002A5F2C" w:rsidRDefault="002A5F2C" w:rsidP="007F092E">
      <w:pPr>
        <w:widowControl w:val="0"/>
        <w:autoSpaceDE w:val="0"/>
        <w:autoSpaceDN w:val="0"/>
        <w:adjustRightInd w:val="0"/>
        <w:spacing w:after="240" w:line="360" w:lineRule="atLeast"/>
        <w:rPr>
          <w:rFonts w:ascii="Century Gothic" w:hAnsi="Century Gothic" w:cs="Arial"/>
          <w:bCs/>
          <w:color w:val="00B0F0"/>
          <w:sz w:val="28"/>
          <w:szCs w:val="32"/>
          <w:lang w:val="de-CH"/>
        </w:rPr>
      </w:pPr>
    </w:p>
    <w:p w14:paraId="59291FC6" w14:textId="77777777" w:rsidR="007F092E" w:rsidRPr="00B516F4" w:rsidRDefault="007F092E" w:rsidP="007F092E">
      <w:pPr>
        <w:widowControl w:val="0"/>
        <w:autoSpaceDE w:val="0"/>
        <w:autoSpaceDN w:val="0"/>
        <w:adjustRightInd w:val="0"/>
        <w:spacing w:after="240" w:line="360" w:lineRule="atLeast"/>
        <w:rPr>
          <w:rFonts w:ascii="Century Gothic" w:hAnsi="Century Gothic" w:cs="Arial"/>
          <w:bCs/>
          <w:color w:val="000000"/>
          <w:sz w:val="28"/>
          <w:szCs w:val="32"/>
          <w:lang w:val="de-CH"/>
        </w:rPr>
      </w:pPr>
      <w:r w:rsidRPr="00B516F4">
        <w:rPr>
          <w:rFonts w:ascii="Century Gothic" w:hAnsi="Century Gothic" w:cs="Arial"/>
          <w:bCs/>
          <w:color w:val="00B0F0"/>
          <w:sz w:val="28"/>
          <w:szCs w:val="32"/>
          <w:lang w:val="de-CH"/>
        </w:rPr>
        <w:t>((</w:t>
      </w:r>
      <w:proofErr w:type="spellStart"/>
      <w:r w:rsidRPr="00B516F4">
        <w:rPr>
          <w:rFonts w:ascii="Century Gothic" w:hAnsi="Century Gothic" w:cs="Arial"/>
          <w:bCs/>
          <w:color w:val="00B0F0"/>
          <w:sz w:val="28"/>
          <w:szCs w:val="32"/>
          <w:lang w:val="de-CH"/>
        </w:rPr>
        <w:t>Gastromedien</w:t>
      </w:r>
      <w:proofErr w:type="spellEnd"/>
      <w:r w:rsidRPr="00B516F4">
        <w:rPr>
          <w:rFonts w:ascii="Century Gothic" w:hAnsi="Century Gothic" w:cs="Arial"/>
          <w:bCs/>
          <w:color w:val="00B0F0"/>
          <w:sz w:val="28"/>
          <w:szCs w:val="32"/>
          <w:lang w:val="de-CH"/>
        </w:rPr>
        <w:t>))</w:t>
      </w:r>
    </w:p>
    <w:p w14:paraId="19B4D2A9" w14:textId="77777777" w:rsidR="007F092E" w:rsidRPr="00B516F4" w:rsidRDefault="007F092E" w:rsidP="007F092E">
      <w:pPr>
        <w:widowControl w:val="0"/>
        <w:autoSpaceDE w:val="0"/>
        <w:autoSpaceDN w:val="0"/>
        <w:adjustRightInd w:val="0"/>
        <w:spacing w:after="240" w:line="360" w:lineRule="atLeast"/>
        <w:rPr>
          <w:rFonts w:ascii="Century Gothic" w:hAnsi="Century Gothic" w:cs="Arial"/>
          <w:b/>
          <w:bCs/>
          <w:color w:val="000000"/>
          <w:sz w:val="28"/>
          <w:szCs w:val="32"/>
          <w:lang w:val="de-CH"/>
        </w:rPr>
      </w:pPr>
      <w:r w:rsidRPr="00B516F4">
        <w:rPr>
          <w:rFonts w:ascii="Century Gothic" w:hAnsi="Century Gothic" w:cs="Arial"/>
          <w:b/>
          <w:bCs/>
          <w:color w:val="000000"/>
          <w:sz w:val="28"/>
          <w:szCs w:val="32"/>
          <w:lang w:val="de-CH"/>
        </w:rPr>
        <w:t>Kundenbindung</w:t>
      </w:r>
    </w:p>
    <w:p w14:paraId="49026E2B" w14:textId="77777777" w:rsidR="007F092E" w:rsidRPr="00B516F4" w:rsidRDefault="007F092E" w:rsidP="007F092E">
      <w:pPr>
        <w:widowControl w:val="0"/>
        <w:autoSpaceDE w:val="0"/>
        <w:autoSpaceDN w:val="0"/>
        <w:adjustRightInd w:val="0"/>
        <w:spacing w:after="240" w:line="360" w:lineRule="atLeast"/>
        <w:rPr>
          <w:rFonts w:ascii="Century Gothic" w:hAnsi="Century Gothic" w:cs="Times"/>
          <w:color w:val="000000"/>
          <w:sz w:val="22"/>
          <w:lang w:val="de-CH"/>
        </w:rPr>
      </w:pPr>
      <w:r w:rsidRPr="00B516F4">
        <w:rPr>
          <w:rFonts w:ascii="Century Gothic" w:hAnsi="Century Gothic" w:cs="Arial"/>
          <w:b/>
          <w:bCs/>
          <w:color w:val="000000"/>
          <w:sz w:val="44"/>
          <w:szCs w:val="48"/>
          <w:lang w:val="de-CH"/>
        </w:rPr>
        <w:t xml:space="preserve">Wenn die Tische plötzlich leer bleiben – </w:t>
      </w:r>
      <w:r w:rsidR="00B74391" w:rsidRPr="00B516F4">
        <w:rPr>
          <w:rFonts w:ascii="Century Gothic" w:hAnsi="Century Gothic" w:cs="Arial"/>
          <w:b/>
          <w:bCs/>
          <w:color w:val="000000"/>
          <w:sz w:val="44"/>
          <w:szCs w:val="48"/>
          <w:lang w:val="de-CH"/>
        </w:rPr>
        <w:t xml:space="preserve">Schweizer </w:t>
      </w:r>
      <w:r w:rsidR="00A63338">
        <w:rPr>
          <w:rFonts w:ascii="Century Gothic" w:hAnsi="Century Gothic" w:cs="Arial"/>
          <w:b/>
          <w:bCs/>
          <w:color w:val="000000"/>
          <w:sz w:val="44"/>
          <w:szCs w:val="48"/>
          <w:lang w:val="de-CH"/>
        </w:rPr>
        <w:t>Software</w:t>
      </w:r>
      <w:r w:rsidR="00187CA9" w:rsidRPr="00B516F4">
        <w:rPr>
          <w:rFonts w:ascii="Century Gothic" w:hAnsi="Century Gothic" w:cs="Arial"/>
          <w:b/>
          <w:bCs/>
          <w:color w:val="000000"/>
          <w:sz w:val="44"/>
          <w:szCs w:val="48"/>
          <w:lang w:val="de-CH"/>
        </w:rPr>
        <w:t xml:space="preserve"> </w:t>
      </w:r>
      <w:r w:rsidR="00F336BA" w:rsidRPr="00B516F4">
        <w:rPr>
          <w:rFonts w:ascii="Century Gothic" w:hAnsi="Century Gothic" w:cs="Arial"/>
          <w:b/>
          <w:bCs/>
          <w:color w:val="000000"/>
          <w:sz w:val="44"/>
          <w:szCs w:val="48"/>
          <w:lang w:val="de-CH"/>
        </w:rPr>
        <w:t xml:space="preserve">verhilft Restaurants zu neuen </w:t>
      </w:r>
      <w:r w:rsidR="00D56B52" w:rsidRPr="00B516F4">
        <w:rPr>
          <w:rFonts w:ascii="Century Gothic" w:hAnsi="Century Gothic" w:cs="Arial"/>
          <w:b/>
          <w:bCs/>
          <w:color w:val="000000"/>
          <w:sz w:val="44"/>
          <w:szCs w:val="48"/>
          <w:lang w:val="de-CH"/>
        </w:rPr>
        <w:t>Gästen</w:t>
      </w:r>
    </w:p>
    <w:p w14:paraId="7D493A1D" w14:textId="2F4C7301" w:rsidR="007F092E" w:rsidRPr="00B516F4" w:rsidRDefault="007F092E" w:rsidP="007F092E">
      <w:pPr>
        <w:widowControl w:val="0"/>
        <w:autoSpaceDE w:val="0"/>
        <w:autoSpaceDN w:val="0"/>
        <w:adjustRightInd w:val="0"/>
        <w:spacing w:after="240" w:line="300" w:lineRule="atLeast"/>
        <w:rPr>
          <w:rFonts w:ascii="Century Gothic" w:hAnsi="Century Gothic" w:cs="Arial"/>
          <w:b/>
          <w:bCs/>
          <w:color w:val="000000"/>
          <w:szCs w:val="26"/>
          <w:lang w:val="de-CH"/>
        </w:rPr>
      </w:pPr>
      <w:r w:rsidRPr="00B516F4">
        <w:rPr>
          <w:rFonts w:ascii="Century Gothic" w:hAnsi="Century Gothic" w:cs="Arial"/>
          <w:b/>
          <w:bCs/>
          <w:color w:val="000000"/>
          <w:szCs w:val="26"/>
          <w:lang w:val="de-CH"/>
        </w:rPr>
        <w:t xml:space="preserve">Rund 84% von Restaurantgästen messen einer persönlichen wie einer Onlinebewertung das gleiche Vertrauen zu – </w:t>
      </w:r>
      <w:r w:rsidR="0064348C" w:rsidRPr="00B516F4">
        <w:rPr>
          <w:rFonts w:ascii="Century Gothic" w:hAnsi="Century Gothic" w:cs="Arial"/>
          <w:b/>
          <w:bCs/>
          <w:color w:val="000000"/>
          <w:szCs w:val="26"/>
          <w:lang w:val="de-CH"/>
        </w:rPr>
        <w:t xml:space="preserve">doch </w:t>
      </w:r>
      <w:r w:rsidR="000F515B">
        <w:rPr>
          <w:rFonts w:ascii="Century Gothic" w:hAnsi="Century Gothic" w:cs="Arial"/>
          <w:b/>
          <w:bCs/>
          <w:color w:val="000000"/>
          <w:szCs w:val="26"/>
          <w:lang w:val="de-CH"/>
        </w:rPr>
        <w:t>nur wenige</w:t>
      </w:r>
      <w:r w:rsidRPr="00B516F4">
        <w:rPr>
          <w:rFonts w:ascii="Century Gothic" w:hAnsi="Century Gothic" w:cs="Arial"/>
          <w:b/>
          <w:bCs/>
          <w:color w:val="000000"/>
          <w:szCs w:val="26"/>
          <w:lang w:val="de-CH"/>
        </w:rPr>
        <w:t xml:space="preserve"> Schweizer Restaurant</w:t>
      </w:r>
      <w:r w:rsidR="000F515B">
        <w:rPr>
          <w:rFonts w:ascii="Century Gothic" w:hAnsi="Century Gothic" w:cs="Arial"/>
          <w:b/>
          <w:bCs/>
          <w:color w:val="000000"/>
          <w:szCs w:val="26"/>
          <w:lang w:val="de-CH"/>
        </w:rPr>
        <w:t>s managen</w:t>
      </w:r>
      <w:r w:rsidRPr="00B516F4">
        <w:rPr>
          <w:rFonts w:ascii="Century Gothic" w:hAnsi="Century Gothic" w:cs="Arial"/>
          <w:b/>
          <w:bCs/>
          <w:color w:val="000000"/>
          <w:szCs w:val="26"/>
          <w:lang w:val="de-CH"/>
        </w:rPr>
        <w:t xml:space="preserve"> </w:t>
      </w:r>
      <w:r w:rsidR="008F7585">
        <w:rPr>
          <w:rFonts w:ascii="Century Gothic" w:hAnsi="Century Gothic" w:cs="Arial"/>
          <w:b/>
          <w:bCs/>
          <w:color w:val="000000"/>
          <w:szCs w:val="26"/>
          <w:lang w:val="de-CH"/>
        </w:rPr>
        <w:t>ihre</w:t>
      </w:r>
      <w:r w:rsidRPr="00B516F4">
        <w:rPr>
          <w:rFonts w:ascii="Century Gothic" w:hAnsi="Century Gothic" w:cs="Arial"/>
          <w:b/>
          <w:bCs/>
          <w:color w:val="000000"/>
          <w:szCs w:val="26"/>
          <w:lang w:val="de-CH"/>
        </w:rPr>
        <w:t xml:space="preserve"> </w:t>
      </w:r>
      <w:r w:rsidR="0064348C" w:rsidRPr="00B516F4">
        <w:rPr>
          <w:rFonts w:ascii="Century Gothic" w:hAnsi="Century Gothic" w:cs="Arial"/>
          <w:b/>
          <w:bCs/>
          <w:color w:val="000000"/>
          <w:szCs w:val="26"/>
          <w:lang w:val="de-CH"/>
        </w:rPr>
        <w:t>Online-</w:t>
      </w:r>
      <w:r w:rsidRPr="00B516F4">
        <w:rPr>
          <w:rFonts w:ascii="Century Gothic" w:hAnsi="Century Gothic" w:cs="Arial"/>
          <w:b/>
          <w:bCs/>
          <w:color w:val="000000"/>
          <w:szCs w:val="26"/>
          <w:lang w:val="de-CH"/>
        </w:rPr>
        <w:t xml:space="preserve">Kommentare </w:t>
      </w:r>
      <w:r w:rsidR="009A4401">
        <w:rPr>
          <w:rFonts w:ascii="Century Gothic" w:hAnsi="Century Gothic" w:cs="Arial"/>
          <w:b/>
          <w:bCs/>
          <w:color w:val="000000"/>
          <w:szCs w:val="26"/>
          <w:lang w:val="de-CH"/>
        </w:rPr>
        <w:t>so, dass sie langfristig zu mehr Umsatz führen</w:t>
      </w:r>
      <w:r w:rsidRPr="00B516F4">
        <w:rPr>
          <w:rFonts w:ascii="Century Gothic" w:hAnsi="Century Gothic" w:cs="Arial"/>
          <w:b/>
          <w:bCs/>
          <w:color w:val="000000"/>
          <w:szCs w:val="26"/>
          <w:lang w:val="de-CH"/>
        </w:rPr>
        <w:t xml:space="preserve">. Das zeigt das </w:t>
      </w:r>
      <w:r w:rsidR="0064348C" w:rsidRPr="00B516F4">
        <w:rPr>
          <w:rFonts w:ascii="Century Gothic" w:hAnsi="Century Gothic" w:cs="Arial"/>
          <w:b/>
          <w:bCs/>
          <w:color w:val="000000"/>
          <w:szCs w:val="26"/>
          <w:lang w:val="de-CH"/>
        </w:rPr>
        <w:t>Schweizer</w:t>
      </w:r>
      <w:r w:rsidRPr="00B516F4">
        <w:rPr>
          <w:rFonts w:ascii="Century Gothic" w:hAnsi="Century Gothic" w:cs="Arial"/>
          <w:b/>
          <w:bCs/>
          <w:color w:val="000000"/>
          <w:szCs w:val="26"/>
          <w:lang w:val="de-CH"/>
        </w:rPr>
        <w:t xml:space="preserve"> Startup </w:t>
      </w:r>
      <w:proofErr w:type="spellStart"/>
      <w:proofErr w:type="gramStart"/>
      <w:r w:rsidRPr="00B516F4">
        <w:rPr>
          <w:rFonts w:ascii="Century Gothic" w:hAnsi="Century Gothic" w:cs="Arial"/>
          <w:b/>
          <w:bCs/>
          <w:color w:val="000000"/>
          <w:szCs w:val="26"/>
          <w:lang w:val="de-CH"/>
        </w:rPr>
        <w:t>re</w:t>
      </w:r>
      <w:r w:rsidR="00E43136">
        <w:rPr>
          <w:rFonts w:ascii="Century Gothic" w:hAnsi="Century Gothic" w:cs="Arial"/>
          <w:b/>
          <w:bCs/>
          <w:color w:val="000000"/>
          <w:szCs w:val="26"/>
          <w:lang w:val="de-CH"/>
        </w:rPr>
        <w:t>:</w:t>
      </w:r>
      <w:r w:rsidRPr="00B516F4">
        <w:rPr>
          <w:rFonts w:ascii="Century Gothic" w:hAnsi="Century Gothic" w:cs="Arial"/>
          <w:b/>
          <w:bCs/>
          <w:color w:val="000000"/>
          <w:szCs w:val="26"/>
          <w:lang w:val="de-CH"/>
        </w:rPr>
        <w:t>spondelligent</w:t>
      </w:r>
      <w:proofErr w:type="spellEnd"/>
      <w:proofErr w:type="gramEnd"/>
      <w:r w:rsidRPr="00B516F4">
        <w:rPr>
          <w:rFonts w:ascii="Century Gothic" w:hAnsi="Century Gothic" w:cs="Arial"/>
          <w:b/>
          <w:bCs/>
          <w:color w:val="000000"/>
          <w:szCs w:val="26"/>
          <w:lang w:val="de-CH"/>
        </w:rPr>
        <w:t xml:space="preserve"> und </w:t>
      </w:r>
      <w:r w:rsidR="0064348C" w:rsidRPr="00B516F4">
        <w:rPr>
          <w:rFonts w:ascii="Century Gothic" w:hAnsi="Century Gothic" w:cs="Arial"/>
          <w:b/>
          <w:bCs/>
          <w:color w:val="000000"/>
          <w:szCs w:val="26"/>
          <w:lang w:val="de-CH"/>
        </w:rPr>
        <w:t xml:space="preserve">mischt mit einem neuen Onlinedienst den Schweizer Restaurantmarkt auf. </w:t>
      </w:r>
      <w:r w:rsidR="00B74391" w:rsidRPr="00B516F4">
        <w:rPr>
          <w:rFonts w:ascii="Century Gothic" w:hAnsi="Century Gothic" w:cs="Arial"/>
          <w:b/>
          <w:bCs/>
          <w:color w:val="000000"/>
          <w:szCs w:val="26"/>
          <w:lang w:val="de-CH"/>
        </w:rPr>
        <w:t xml:space="preserve">Vorreiter sind wie so oft die USA – hier wachsen selbst kleine Restaurants über das </w:t>
      </w:r>
      <w:r w:rsidR="009A4401">
        <w:rPr>
          <w:rFonts w:ascii="Century Gothic" w:hAnsi="Century Gothic" w:cs="Arial"/>
          <w:b/>
          <w:bCs/>
          <w:color w:val="000000"/>
          <w:szCs w:val="26"/>
          <w:lang w:val="de-CH"/>
        </w:rPr>
        <w:t xml:space="preserve">clevere </w:t>
      </w:r>
      <w:r w:rsidR="00B74391" w:rsidRPr="00B516F4">
        <w:rPr>
          <w:rFonts w:ascii="Century Gothic" w:hAnsi="Century Gothic" w:cs="Arial"/>
          <w:b/>
          <w:bCs/>
          <w:color w:val="000000"/>
          <w:szCs w:val="26"/>
          <w:lang w:val="de-CH"/>
        </w:rPr>
        <w:t>Management</w:t>
      </w:r>
      <w:r w:rsidR="00D6302F">
        <w:rPr>
          <w:rFonts w:ascii="Century Gothic" w:hAnsi="Century Gothic" w:cs="Arial"/>
          <w:b/>
          <w:bCs/>
          <w:color w:val="000000"/>
          <w:szCs w:val="26"/>
          <w:lang w:val="de-CH"/>
        </w:rPr>
        <w:t xml:space="preserve"> von</w:t>
      </w:r>
      <w:r w:rsidR="00B74391" w:rsidRPr="00B516F4">
        <w:rPr>
          <w:rFonts w:ascii="Century Gothic" w:hAnsi="Century Gothic" w:cs="Arial"/>
          <w:b/>
          <w:bCs/>
          <w:color w:val="000000"/>
          <w:szCs w:val="26"/>
          <w:lang w:val="de-CH"/>
        </w:rPr>
        <w:t xml:space="preserve"> Onlinekommentaren.</w:t>
      </w:r>
      <w:r w:rsidRPr="00B516F4">
        <w:rPr>
          <w:rFonts w:ascii="Century Gothic" w:hAnsi="Century Gothic" w:cs="Arial"/>
          <w:b/>
          <w:bCs/>
          <w:color w:val="000000"/>
          <w:szCs w:val="26"/>
          <w:lang w:val="de-CH"/>
        </w:rPr>
        <w:br/>
      </w:r>
    </w:p>
    <w:p w14:paraId="7D476A36" w14:textId="22E4BA2B" w:rsidR="00385181" w:rsidRDefault="00385181"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Zwei grosse Trends bewegen momentan die Gastronomieszene in der Schweiz. Als erstes rückt das Bewusstsein für Produkte bezüglich Herkunft und Zubereitung wieder vermehrt in den Vordergrund. Dies widerspiegelt sich in der Popularität von Markthallen und Food-Festivals.</w:t>
      </w:r>
      <w:r w:rsidR="009A4401">
        <w:rPr>
          <w:rFonts w:ascii="Century Gothic" w:hAnsi="Century Gothic" w:cs="Arial"/>
          <w:bCs/>
          <w:color w:val="000000"/>
          <w:szCs w:val="26"/>
          <w:lang w:val="de-CH"/>
        </w:rPr>
        <w:t xml:space="preserve"> </w:t>
      </w:r>
      <w:r>
        <w:rPr>
          <w:rFonts w:ascii="Century Gothic" w:hAnsi="Century Gothic" w:cs="Arial"/>
          <w:bCs/>
          <w:color w:val="000000"/>
          <w:szCs w:val="26"/>
          <w:lang w:val="de-CH"/>
        </w:rPr>
        <w:t xml:space="preserve">Der zweite grosse Trend ist </w:t>
      </w:r>
      <w:r w:rsidR="00537974">
        <w:rPr>
          <w:rFonts w:ascii="Century Gothic" w:hAnsi="Century Gothic" w:cs="Arial"/>
          <w:bCs/>
          <w:color w:val="000000"/>
          <w:szCs w:val="26"/>
          <w:lang w:val="de-CH"/>
        </w:rPr>
        <w:t xml:space="preserve">die </w:t>
      </w:r>
      <w:r>
        <w:rPr>
          <w:rFonts w:ascii="Century Gothic" w:hAnsi="Century Gothic" w:cs="Arial"/>
          <w:bCs/>
          <w:color w:val="000000"/>
          <w:szCs w:val="26"/>
          <w:lang w:val="de-CH"/>
        </w:rPr>
        <w:t>Digitalisierung. Diese fängt bei der Online-Reservation an und endet bei der Essensauslieferung via</w:t>
      </w:r>
      <w:r w:rsidR="00CB2E0A">
        <w:rPr>
          <w:rFonts w:ascii="Century Gothic" w:hAnsi="Century Gothic" w:cs="Arial"/>
          <w:bCs/>
          <w:color w:val="000000"/>
          <w:szCs w:val="26"/>
          <w:lang w:val="de-CH"/>
        </w:rPr>
        <w:t xml:space="preserve"> App</w:t>
      </w:r>
      <w:r>
        <w:rPr>
          <w:rFonts w:ascii="Century Gothic" w:hAnsi="Century Gothic" w:cs="Arial"/>
          <w:bCs/>
          <w:color w:val="000000"/>
          <w:szCs w:val="26"/>
          <w:lang w:val="de-CH"/>
        </w:rPr>
        <w:t xml:space="preserve"> einer der boomenden Lieferdienste.</w:t>
      </w:r>
    </w:p>
    <w:p w14:paraId="37C2873D" w14:textId="38F17E59" w:rsidR="00385181" w:rsidRDefault="009A4401" w:rsidP="0048716B">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Und genau diesen zweiten Trend macht sich eine neue Onlineplattform zunutze. Denn </w:t>
      </w:r>
      <w:r w:rsidR="00180EE5">
        <w:rPr>
          <w:rFonts w:ascii="Century Gothic" w:hAnsi="Century Gothic" w:cs="Arial"/>
          <w:bCs/>
          <w:color w:val="000000"/>
          <w:szCs w:val="26"/>
          <w:lang w:val="de-CH"/>
        </w:rPr>
        <w:t xml:space="preserve">Digitalisierung </w:t>
      </w:r>
      <w:r>
        <w:rPr>
          <w:rFonts w:ascii="Century Gothic" w:hAnsi="Century Gothic" w:cs="Arial"/>
          <w:bCs/>
          <w:color w:val="000000"/>
          <w:szCs w:val="26"/>
          <w:lang w:val="de-CH"/>
        </w:rPr>
        <w:t xml:space="preserve">bedeutet, dass Gäste </w:t>
      </w:r>
      <w:r w:rsidR="00180EE5">
        <w:rPr>
          <w:rFonts w:ascii="Century Gothic" w:hAnsi="Century Gothic" w:cs="Arial"/>
          <w:bCs/>
          <w:color w:val="000000"/>
          <w:szCs w:val="26"/>
          <w:lang w:val="de-CH"/>
        </w:rPr>
        <w:t xml:space="preserve">Bewertungsseiten </w:t>
      </w:r>
      <w:r w:rsidR="004846ED">
        <w:rPr>
          <w:rFonts w:ascii="Century Gothic" w:hAnsi="Century Gothic" w:cs="Arial"/>
          <w:bCs/>
          <w:color w:val="000000"/>
          <w:szCs w:val="26"/>
          <w:lang w:val="de-CH"/>
        </w:rPr>
        <w:t xml:space="preserve">wie </w:t>
      </w:r>
      <w:proofErr w:type="spellStart"/>
      <w:r w:rsidR="004846ED">
        <w:rPr>
          <w:rFonts w:ascii="Century Gothic" w:hAnsi="Century Gothic" w:cs="Arial"/>
          <w:bCs/>
          <w:color w:val="000000"/>
          <w:szCs w:val="26"/>
          <w:lang w:val="de-CH"/>
        </w:rPr>
        <w:t>Tripadvisor</w:t>
      </w:r>
      <w:proofErr w:type="spellEnd"/>
      <w:r>
        <w:rPr>
          <w:rFonts w:ascii="Century Gothic" w:hAnsi="Century Gothic" w:cs="Arial"/>
          <w:bCs/>
          <w:color w:val="000000"/>
          <w:szCs w:val="26"/>
          <w:lang w:val="de-CH"/>
        </w:rPr>
        <w:t xml:space="preserve"> oder Facebook nutzen, bevor sie einen Tisch buchen. </w:t>
      </w:r>
      <w:r w:rsidR="00FB72CD">
        <w:rPr>
          <w:rFonts w:ascii="Century Gothic" w:hAnsi="Century Gothic" w:cs="Arial"/>
          <w:bCs/>
          <w:color w:val="000000"/>
          <w:szCs w:val="26"/>
          <w:lang w:val="de-CH"/>
        </w:rPr>
        <w:t xml:space="preserve">In einer Umfrage gab mehr </w:t>
      </w:r>
      <w:r w:rsidR="0012089C">
        <w:rPr>
          <w:rFonts w:ascii="Century Gothic" w:hAnsi="Century Gothic" w:cs="Arial"/>
          <w:bCs/>
          <w:color w:val="000000"/>
          <w:szCs w:val="26"/>
          <w:lang w:val="de-CH"/>
        </w:rPr>
        <w:t xml:space="preserve">als </w:t>
      </w:r>
      <w:r w:rsidR="00FB72CD">
        <w:rPr>
          <w:rFonts w:ascii="Century Gothic" w:hAnsi="Century Gothic" w:cs="Arial"/>
          <w:bCs/>
          <w:color w:val="000000"/>
          <w:szCs w:val="26"/>
          <w:lang w:val="de-CH"/>
        </w:rPr>
        <w:t xml:space="preserve">die Hälfte der </w:t>
      </w:r>
      <w:proofErr w:type="spellStart"/>
      <w:r w:rsidR="0012089C">
        <w:rPr>
          <w:rFonts w:ascii="Century Gothic" w:hAnsi="Century Gothic" w:cs="Arial"/>
          <w:bCs/>
          <w:color w:val="000000"/>
          <w:szCs w:val="26"/>
          <w:lang w:val="de-CH"/>
        </w:rPr>
        <w:t>Tripadvisor</w:t>
      </w:r>
      <w:proofErr w:type="spellEnd"/>
      <w:r w:rsidR="0012089C">
        <w:rPr>
          <w:rFonts w:ascii="Century Gothic" w:hAnsi="Century Gothic" w:cs="Arial"/>
          <w:bCs/>
          <w:color w:val="000000"/>
          <w:szCs w:val="26"/>
          <w:lang w:val="de-CH"/>
        </w:rPr>
        <w:t>-</w:t>
      </w:r>
      <w:r w:rsidR="00FB72CD">
        <w:rPr>
          <w:rFonts w:ascii="Century Gothic" w:hAnsi="Century Gothic" w:cs="Arial"/>
          <w:bCs/>
          <w:color w:val="000000"/>
          <w:szCs w:val="26"/>
          <w:lang w:val="de-CH"/>
        </w:rPr>
        <w:t xml:space="preserve">User an, dass Sie keine Reservationen </w:t>
      </w:r>
      <w:r w:rsidR="0012089C">
        <w:rPr>
          <w:rFonts w:ascii="Century Gothic" w:hAnsi="Century Gothic" w:cs="Arial"/>
          <w:bCs/>
          <w:color w:val="000000"/>
          <w:szCs w:val="26"/>
          <w:lang w:val="de-CH"/>
        </w:rPr>
        <w:t xml:space="preserve">tätigen </w:t>
      </w:r>
      <w:r w:rsidR="00FB72CD">
        <w:rPr>
          <w:rFonts w:ascii="Century Gothic" w:hAnsi="Century Gothic" w:cs="Arial"/>
          <w:bCs/>
          <w:color w:val="000000"/>
          <w:szCs w:val="26"/>
          <w:lang w:val="de-CH"/>
        </w:rPr>
        <w:t xml:space="preserve">bei </w:t>
      </w:r>
      <w:r w:rsidR="0012089C">
        <w:rPr>
          <w:rFonts w:ascii="Century Gothic" w:hAnsi="Century Gothic" w:cs="Arial"/>
          <w:bCs/>
          <w:color w:val="000000"/>
          <w:szCs w:val="26"/>
          <w:lang w:val="de-CH"/>
        </w:rPr>
        <w:t xml:space="preserve">Restaurants </w:t>
      </w:r>
      <w:r w:rsidR="00FB72CD">
        <w:rPr>
          <w:rFonts w:ascii="Century Gothic" w:hAnsi="Century Gothic" w:cs="Arial"/>
          <w:bCs/>
          <w:color w:val="000000"/>
          <w:szCs w:val="26"/>
          <w:lang w:val="de-CH"/>
        </w:rPr>
        <w:t>ohne Bewertungen.</w:t>
      </w:r>
    </w:p>
    <w:p w14:paraId="52A9A7BE" w14:textId="0B6A738C" w:rsidR="00494FD1" w:rsidRDefault="00D15595" w:rsidP="006C3C89">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Bewertungen </w:t>
      </w:r>
      <w:r w:rsidR="0012089C">
        <w:rPr>
          <w:rFonts w:ascii="Century Gothic" w:hAnsi="Century Gothic" w:cs="Arial"/>
          <w:bCs/>
          <w:color w:val="000000"/>
          <w:szCs w:val="26"/>
          <w:lang w:val="de-CH"/>
        </w:rPr>
        <w:t xml:space="preserve">machen also oft </w:t>
      </w:r>
      <w:r w:rsidR="002A5F2C">
        <w:rPr>
          <w:rFonts w:ascii="Century Gothic" w:hAnsi="Century Gothic" w:cs="Arial"/>
          <w:bCs/>
          <w:color w:val="000000"/>
          <w:szCs w:val="26"/>
          <w:lang w:val="de-CH"/>
        </w:rPr>
        <w:t xml:space="preserve">den Unterschied </w:t>
      </w:r>
      <w:r w:rsidR="0012089C">
        <w:rPr>
          <w:rFonts w:ascii="Century Gothic" w:hAnsi="Century Gothic" w:cs="Arial"/>
          <w:bCs/>
          <w:color w:val="000000"/>
          <w:szCs w:val="26"/>
          <w:lang w:val="de-CH"/>
        </w:rPr>
        <w:t xml:space="preserve">zwischen vollen Tischen oder leeren Stühlen – </w:t>
      </w:r>
      <w:r w:rsidR="002A5F2C">
        <w:rPr>
          <w:rFonts w:ascii="Century Gothic" w:hAnsi="Century Gothic" w:cs="Arial"/>
          <w:bCs/>
          <w:color w:val="000000"/>
          <w:szCs w:val="26"/>
          <w:lang w:val="de-CH"/>
        </w:rPr>
        <w:t>v</w:t>
      </w:r>
      <w:r>
        <w:rPr>
          <w:rFonts w:ascii="Century Gothic" w:hAnsi="Century Gothic" w:cs="Arial"/>
          <w:bCs/>
          <w:color w:val="000000"/>
          <w:szCs w:val="26"/>
          <w:lang w:val="de-CH"/>
        </w:rPr>
        <w:t xml:space="preserve">or allem in </w:t>
      </w:r>
      <w:r w:rsidR="002A5F2C">
        <w:rPr>
          <w:rFonts w:ascii="Century Gothic" w:hAnsi="Century Gothic" w:cs="Arial"/>
          <w:bCs/>
          <w:color w:val="000000"/>
          <w:szCs w:val="26"/>
          <w:lang w:val="de-CH"/>
        </w:rPr>
        <w:t>Städten</w:t>
      </w:r>
      <w:r>
        <w:rPr>
          <w:rFonts w:ascii="Century Gothic" w:hAnsi="Century Gothic" w:cs="Arial"/>
          <w:bCs/>
          <w:color w:val="000000"/>
          <w:szCs w:val="26"/>
          <w:lang w:val="de-CH"/>
        </w:rPr>
        <w:t xml:space="preserve"> mit vielen Mitbewerbern, wo die Lokale nicht nur von Stammgästen leben können und auf neue Kundengruppen</w:t>
      </w:r>
      <w:r w:rsidR="00494FD1">
        <w:rPr>
          <w:rFonts w:ascii="Century Gothic" w:hAnsi="Century Gothic" w:cs="Arial"/>
          <w:bCs/>
          <w:color w:val="000000"/>
          <w:szCs w:val="26"/>
          <w:lang w:val="de-CH"/>
        </w:rPr>
        <w:t xml:space="preserve">, wie zum Beispiel </w:t>
      </w:r>
      <w:r w:rsidR="00CB2E0A">
        <w:rPr>
          <w:rFonts w:ascii="Century Gothic" w:hAnsi="Century Gothic" w:cs="Arial"/>
          <w:bCs/>
          <w:color w:val="000000"/>
          <w:szCs w:val="26"/>
          <w:lang w:val="de-CH"/>
        </w:rPr>
        <w:t>Touristen</w:t>
      </w:r>
      <w:r w:rsidR="00494FD1">
        <w:rPr>
          <w:rFonts w:ascii="Century Gothic" w:hAnsi="Century Gothic" w:cs="Arial"/>
          <w:bCs/>
          <w:color w:val="000000"/>
          <w:szCs w:val="26"/>
          <w:lang w:val="de-CH"/>
        </w:rPr>
        <w:t>,</w:t>
      </w:r>
      <w:r>
        <w:rPr>
          <w:rFonts w:ascii="Century Gothic" w:hAnsi="Century Gothic" w:cs="Arial"/>
          <w:bCs/>
          <w:color w:val="000000"/>
          <w:szCs w:val="26"/>
          <w:lang w:val="de-CH"/>
        </w:rPr>
        <w:t xml:space="preserve"> angewiesen sind.</w:t>
      </w:r>
      <w:r w:rsidR="00494FD1">
        <w:rPr>
          <w:rFonts w:ascii="Century Gothic" w:hAnsi="Century Gothic" w:cs="Arial"/>
          <w:bCs/>
          <w:color w:val="000000"/>
          <w:szCs w:val="26"/>
          <w:lang w:val="de-CH"/>
        </w:rPr>
        <w:t xml:space="preserve"> Entsprechend wollen die Gastronomen die bestmögliche Kontrolle über Ihre Online-Feedbacks, aber ohne grossen Zusatzaufwand.</w:t>
      </w:r>
    </w:p>
    <w:p w14:paraId="5195044E" w14:textId="24475A13" w:rsidR="002A5F2C" w:rsidRPr="005E4063" w:rsidRDefault="0012089C" w:rsidP="0048716B">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lastRenderedPageBreak/>
        <w:t xml:space="preserve">Der Clou: </w:t>
      </w:r>
      <w:r w:rsidR="00E43136">
        <w:rPr>
          <w:rFonts w:ascii="Century Gothic" w:hAnsi="Century Gothic" w:cs="Arial"/>
          <w:b/>
          <w:bCs/>
          <w:color w:val="000000"/>
          <w:szCs w:val="26"/>
          <w:lang w:val="de-CH"/>
        </w:rPr>
        <w:t xml:space="preserve">Ohne </w:t>
      </w:r>
      <w:r>
        <w:rPr>
          <w:rFonts w:ascii="Century Gothic" w:hAnsi="Century Gothic" w:cs="Arial"/>
          <w:b/>
          <w:bCs/>
          <w:color w:val="000000"/>
          <w:szCs w:val="26"/>
          <w:lang w:val="de-CH"/>
        </w:rPr>
        <w:t xml:space="preserve">IT-Kenntnis </w:t>
      </w:r>
      <w:r w:rsidR="00E43136">
        <w:rPr>
          <w:rFonts w:ascii="Century Gothic" w:hAnsi="Century Gothic" w:cs="Arial"/>
          <w:b/>
          <w:bCs/>
          <w:color w:val="000000"/>
          <w:szCs w:val="26"/>
          <w:lang w:val="de-CH"/>
        </w:rPr>
        <w:t xml:space="preserve">zum </w:t>
      </w:r>
      <w:r>
        <w:rPr>
          <w:rFonts w:ascii="Century Gothic" w:hAnsi="Century Gothic" w:cs="Arial"/>
          <w:b/>
          <w:bCs/>
          <w:color w:val="000000"/>
          <w:szCs w:val="26"/>
          <w:lang w:val="de-CH"/>
        </w:rPr>
        <w:t>„</w:t>
      </w:r>
      <w:proofErr w:type="spellStart"/>
      <w:r>
        <w:rPr>
          <w:rFonts w:ascii="Century Gothic" w:hAnsi="Century Gothic" w:cs="Arial"/>
          <w:b/>
          <w:bCs/>
          <w:color w:val="000000"/>
          <w:szCs w:val="26"/>
          <w:lang w:val="de-CH"/>
        </w:rPr>
        <w:t>Social</w:t>
      </w:r>
      <w:proofErr w:type="spellEnd"/>
      <w:r>
        <w:rPr>
          <w:rFonts w:ascii="Century Gothic" w:hAnsi="Century Gothic" w:cs="Arial"/>
          <w:b/>
          <w:bCs/>
          <w:color w:val="000000"/>
          <w:szCs w:val="26"/>
          <w:lang w:val="de-CH"/>
        </w:rPr>
        <w:t>-Media</w:t>
      </w:r>
      <w:r w:rsidR="00E43136">
        <w:rPr>
          <w:rFonts w:ascii="Century Gothic" w:hAnsi="Century Gothic" w:cs="Arial"/>
          <w:b/>
          <w:bCs/>
          <w:color w:val="000000"/>
          <w:szCs w:val="26"/>
          <w:lang w:val="de-CH"/>
        </w:rPr>
        <w:t>-Profi</w:t>
      </w:r>
      <w:r>
        <w:rPr>
          <w:rFonts w:ascii="Century Gothic" w:hAnsi="Century Gothic" w:cs="Arial"/>
          <w:b/>
          <w:bCs/>
          <w:color w:val="000000"/>
          <w:szCs w:val="26"/>
          <w:lang w:val="de-CH"/>
        </w:rPr>
        <w:t>“</w:t>
      </w:r>
    </w:p>
    <w:p w14:paraId="5CD30DD5" w14:textId="6FC0F807" w:rsidR="00D15595" w:rsidRDefault="002A5F2C" w:rsidP="0048716B">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Viele Gastronomen sind heute Feuerwehrmänner und löschen im übertragenen Sinn Brände – oft mehrere gleichzeitig – um ihren Betrieb am Laufen zu halten. Da fehlen schon einmal die Ressourcen, um sich professionell um</w:t>
      </w:r>
      <w:r w:rsidR="00F90CFB">
        <w:rPr>
          <w:rFonts w:ascii="Century Gothic" w:hAnsi="Century Gothic" w:cs="Arial"/>
          <w:bCs/>
          <w:color w:val="000000"/>
          <w:szCs w:val="26"/>
          <w:lang w:val="de-CH"/>
        </w:rPr>
        <w:t xml:space="preserve"> Online-</w:t>
      </w:r>
      <w:r w:rsidR="00CB2E0A">
        <w:rPr>
          <w:rFonts w:ascii="Century Gothic" w:hAnsi="Century Gothic" w:cs="Arial"/>
          <w:bCs/>
          <w:color w:val="000000"/>
          <w:szCs w:val="26"/>
          <w:lang w:val="de-CH"/>
        </w:rPr>
        <w:t>Bewertungen zu kümmern.</w:t>
      </w:r>
    </w:p>
    <w:p w14:paraId="27C69AFE" w14:textId="77777777" w:rsidR="002A5F2C" w:rsidRDefault="002A5F2C" w:rsidP="007F092E">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w:t>
      </w:r>
      <w:r w:rsidR="0074735A">
        <w:rPr>
          <w:rFonts w:ascii="Century Gothic" w:hAnsi="Century Gothic" w:cs="Arial"/>
          <w:bCs/>
          <w:color w:val="000000"/>
          <w:szCs w:val="26"/>
          <w:lang w:val="de-CH"/>
        </w:rPr>
        <w:t>Wir helfen den Gastronomen zu einem vernünftigen Preis neue Kunden mit Online Bewertungen zu gewinnen</w:t>
      </w:r>
      <w:r>
        <w:rPr>
          <w:rFonts w:ascii="Century Gothic" w:hAnsi="Century Gothic" w:cs="Arial"/>
          <w:bCs/>
          <w:color w:val="000000"/>
          <w:szCs w:val="26"/>
          <w:lang w:val="de-CH"/>
        </w:rPr>
        <w:t xml:space="preserve">“, so </w:t>
      </w:r>
      <w:r w:rsidR="00E76ABA">
        <w:rPr>
          <w:rFonts w:ascii="Century Gothic" w:hAnsi="Century Gothic" w:cs="Arial"/>
          <w:bCs/>
          <w:color w:val="000000"/>
          <w:szCs w:val="26"/>
          <w:lang w:val="de-CH"/>
        </w:rPr>
        <w:t xml:space="preserve">Firmengründer </w:t>
      </w:r>
      <w:r>
        <w:rPr>
          <w:rFonts w:ascii="Century Gothic" w:hAnsi="Century Gothic" w:cs="Arial"/>
          <w:bCs/>
          <w:color w:val="000000"/>
          <w:szCs w:val="26"/>
          <w:lang w:val="de-CH"/>
        </w:rPr>
        <w:t>Alexander Zaugg.</w:t>
      </w:r>
      <w:r>
        <w:rPr>
          <w:rFonts w:ascii="Century Gothic" w:hAnsi="Century Gothic" w:cs="Arial"/>
          <w:bCs/>
          <w:color w:val="000000"/>
          <w:szCs w:val="26"/>
          <w:lang w:val="de-CH"/>
        </w:rPr>
        <w:br/>
        <w:t xml:space="preserve">Zaugg und sein Start-Up </w:t>
      </w:r>
      <w:proofErr w:type="spellStart"/>
      <w:proofErr w:type="gramStart"/>
      <w:r>
        <w:rPr>
          <w:rFonts w:ascii="Century Gothic" w:hAnsi="Century Gothic" w:cs="Arial"/>
          <w:bCs/>
          <w:color w:val="000000"/>
          <w:szCs w:val="26"/>
          <w:lang w:val="de-CH"/>
        </w:rPr>
        <w:t>re:spondelligent</w:t>
      </w:r>
      <w:proofErr w:type="spellEnd"/>
      <w:proofErr w:type="gramEnd"/>
      <w:r>
        <w:rPr>
          <w:rFonts w:ascii="Century Gothic" w:hAnsi="Century Gothic" w:cs="Arial"/>
          <w:bCs/>
          <w:color w:val="000000"/>
          <w:szCs w:val="26"/>
          <w:lang w:val="de-CH"/>
        </w:rPr>
        <w:t xml:space="preserve"> bieten hiesigen Gastronomen eine einfache Lösung zum Mangen ihrer Online-Reviews. Das Start-Up hat eine Software entwickelt, die alle Kunden</w:t>
      </w:r>
      <w:r w:rsidR="00992E6A">
        <w:rPr>
          <w:rFonts w:ascii="Century Gothic" w:hAnsi="Century Gothic" w:cs="Arial"/>
          <w:bCs/>
          <w:color w:val="000000"/>
          <w:szCs w:val="26"/>
          <w:lang w:val="de-CH"/>
        </w:rPr>
        <w:t>bewertungen</w:t>
      </w:r>
      <w:r>
        <w:rPr>
          <w:rFonts w:ascii="Century Gothic" w:hAnsi="Century Gothic" w:cs="Arial"/>
          <w:bCs/>
          <w:color w:val="000000"/>
          <w:szCs w:val="26"/>
          <w:lang w:val="de-CH"/>
        </w:rPr>
        <w:t xml:space="preserve"> </w:t>
      </w:r>
      <w:r w:rsidR="00992E6A">
        <w:rPr>
          <w:rFonts w:ascii="Century Gothic" w:hAnsi="Century Gothic" w:cs="Arial"/>
          <w:bCs/>
          <w:color w:val="000000"/>
          <w:szCs w:val="26"/>
          <w:lang w:val="de-CH"/>
        </w:rPr>
        <w:t>zentral</w:t>
      </w:r>
      <w:r>
        <w:rPr>
          <w:rFonts w:ascii="Century Gothic" w:hAnsi="Century Gothic" w:cs="Arial"/>
          <w:bCs/>
          <w:color w:val="000000"/>
          <w:szCs w:val="26"/>
          <w:lang w:val="de-CH"/>
        </w:rPr>
        <w:t xml:space="preserve"> aufbereitet und analysiert. So wissen Gastronomen immer was über sie geschrieben wird und können auf Trends reagieren, sparen aber gleichzeitig Zeit um sich auf ihr Kerngeschäft zu konzentrieren.</w:t>
      </w:r>
    </w:p>
    <w:p w14:paraId="0934CA5C" w14:textId="77777777" w:rsidR="002A5F2C" w:rsidRPr="00174022" w:rsidRDefault="002A5F2C" w:rsidP="002A5F2C">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Es gibt heute keinen Unterschied mehr zwischen On- und Offline</w:t>
      </w:r>
    </w:p>
    <w:p w14:paraId="4943D4DB" w14:textId="77777777" w:rsidR="002A5F2C" w:rsidRDefault="002A5F2C" w:rsidP="002A5F2C">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„Heute spielt es keine Rolle mehr, ob Sie ein Feedback on- oder offline erhalten“, so Zaugg weiter, „nur sich nicht darum zu kümmern ist verehrend“.</w:t>
      </w:r>
      <w:r>
        <w:rPr>
          <w:rFonts w:ascii="Century Gothic" w:hAnsi="Century Gothic" w:cs="Arial"/>
          <w:bCs/>
          <w:color w:val="000000"/>
          <w:szCs w:val="26"/>
          <w:lang w:val="de-CH"/>
        </w:rPr>
        <w:br/>
        <w:t xml:space="preserve">Genau diese Lücke schliesst </w:t>
      </w:r>
      <w:proofErr w:type="spellStart"/>
      <w:proofErr w:type="gramStart"/>
      <w:r>
        <w:rPr>
          <w:rFonts w:ascii="Century Gothic" w:hAnsi="Century Gothic" w:cs="Arial"/>
          <w:bCs/>
          <w:color w:val="000000"/>
          <w:szCs w:val="26"/>
          <w:lang w:val="de-CH"/>
        </w:rPr>
        <w:t>re:spondelligent</w:t>
      </w:r>
      <w:proofErr w:type="spellEnd"/>
      <w:proofErr w:type="gramEnd"/>
      <w:r>
        <w:rPr>
          <w:rFonts w:ascii="Century Gothic" w:hAnsi="Century Gothic" w:cs="Arial"/>
          <w:bCs/>
          <w:color w:val="000000"/>
          <w:szCs w:val="26"/>
          <w:lang w:val="de-CH"/>
        </w:rPr>
        <w:t xml:space="preserve"> mit dem zweiten Service, dem Angebot, dass Restaurants auch das Schreiben der Antworten outsourcen können. So schreibt das Start-Up eine individuelle Antwort im Namen des Kunden, bevor dieser die Antwort freigibt, kann er sie natürlich anpassen.</w:t>
      </w:r>
    </w:p>
    <w:p w14:paraId="4A49C08E" w14:textId="77777777" w:rsidR="002A5F2C" w:rsidRDefault="002A5F2C" w:rsidP="002A5F2C">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Damit erhöht der Gastronom nicht nur die Wertschätzung </w:t>
      </w:r>
      <w:r w:rsidR="00992E6A">
        <w:rPr>
          <w:rFonts w:ascii="Century Gothic" w:hAnsi="Century Gothic" w:cs="Arial"/>
          <w:bCs/>
          <w:color w:val="000000"/>
          <w:szCs w:val="26"/>
          <w:lang w:val="de-CH"/>
        </w:rPr>
        <w:t>an seine</w:t>
      </w:r>
      <w:r>
        <w:rPr>
          <w:rFonts w:ascii="Century Gothic" w:hAnsi="Century Gothic" w:cs="Arial"/>
          <w:bCs/>
          <w:color w:val="000000"/>
          <w:szCs w:val="26"/>
          <w:lang w:val="de-CH"/>
        </w:rPr>
        <w:t xml:space="preserve"> Kunden, sondern kann – wenn </w:t>
      </w:r>
      <w:proofErr w:type="gramStart"/>
      <w:r>
        <w:rPr>
          <w:rFonts w:ascii="Century Gothic" w:hAnsi="Century Gothic" w:cs="Arial"/>
          <w:bCs/>
          <w:color w:val="000000"/>
          <w:szCs w:val="26"/>
          <w:lang w:val="de-CH"/>
        </w:rPr>
        <w:t>richtig gemacht</w:t>
      </w:r>
      <w:proofErr w:type="gramEnd"/>
      <w:r>
        <w:rPr>
          <w:rFonts w:ascii="Century Gothic" w:hAnsi="Century Gothic" w:cs="Arial"/>
          <w:bCs/>
          <w:color w:val="000000"/>
          <w:szCs w:val="26"/>
          <w:lang w:val="de-CH"/>
        </w:rPr>
        <w:t xml:space="preserve"> – auch sein Ranking bei Google verbessern. Mit Preisen ab CHF 39.- pro Monat ist der Dienst zudem für jeden Betrieb erschwinglich.</w:t>
      </w:r>
    </w:p>
    <w:p w14:paraId="10444AED" w14:textId="77777777" w:rsidR="002A5F2C" w:rsidRPr="008252C0" w:rsidRDefault="002A5F2C" w:rsidP="002A5F2C">
      <w:pPr>
        <w:widowControl w:val="0"/>
        <w:autoSpaceDE w:val="0"/>
        <w:autoSpaceDN w:val="0"/>
        <w:adjustRightInd w:val="0"/>
        <w:spacing w:after="240" w:line="300" w:lineRule="atLeast"/>
        <w:rPr>
          <w:rFonts w:ascii="Century Gothic" w:hAnsi="Century Gothic" w:cs="Arial"/>
          <w:i/>
          <w:color w:val="000000"/>
          <w:sz w:val="21"/>
          <w:szCs w:val="26"/>
        </w:rPr>
      </w:pPr>
      <w:proofErr w:type="spellStart"/>
      <w:r w:rsidRPr="008252C0">
        <w:rPr>
          <w:rFonts w:ascii="Century Gothic" w:hAnsi="Century Gothic" w:cs="Arial"/>
          <w:color w:val="000000"/>
          <w:sz w:val="21"/>
          <w:szCs w:val="26"/>
        </w:rPr>
        <w:t>Gersau</w:t>
      </w:r>
      <w:proofErr w:type="spellEnd"/>
      <w:r w:rsidRPr="008252C0">
        <w:rPr>
          <w:rFonts w:ascii="Century Gothic" w:hAnsi="Century Gothic" w:cs="Arial"/>
          <w:color w:val="000000"/>
          <w:sz w:val="21"/>
          <w:szCs w:val="26"/>
        </w:rPr>
        <w:t xml:space="preserve">, 12. Juni 2017 </w:t>
      </w:r>
    </w:p>
    <w:p w14:paraId="26FB1707" w14:textId="77777777" w:rsidR="002A5F2C" w:rsidRPr="00820CDD" w:rsidRDefault="002A5F2C" w:rsidP="002A5F2C">
      <w:pPr>
        <w:widowControl w:val="0"/>
        <w:autoSpaceDE w:val="0"/>
        <w:autoSpaceDN w:val="0"/>
        <w:adjustRightInd w:val="0"/>
        <w:spacing w:after="120" w:line="300" w:lineRule="atLeast"/>
        <w:rPr>
          <w:rFonts w:ascii="Century Gothic" w:hAnsi="Century Gothic" w:cs="Arial"/>
          <w:color w:val="000000"/>
          <w:szCs w:val="26"/>
        </w:rPr>
      </w:pPr>
    </w:p>
    <w:p w14:paraId="09AF327A" w14:textId="3DE3BBF8" w:rsidR="002A5F2C" w:rsidRPr="00CB2E0A" w:rsidRDefault="002A5F2C" w:rsidP="002A5F2C">
      <w:pPr>
        <w:rPr>
          <w:rFonts w:ascii="Times New Roman" w:eastAsia="Times New Roman" w:hAnsi="Times New Roman" w:cs="Times New Roman"/>
          <w:sz w:val="21"/>
          <w:lang w:eastAsia="de-DE"/>
        </w:rPr>
      </w:pPr>
      <w:r w:rsidRPr="00CB2E0A">
        <w:rPr>
          <w:rFonts w:ascii="Times New Roman" w:eastAsia="Times New Roman" w:hAnsi="Times New Roman" w:cs="Times New Roman"/>
          <w:sz w:val="21"/>
          <w:lang w:eastAsia="de-DE"/>
        </w:rPr>
        <w:t xml:space="preserve">Über die </w:t>
      </w:r>
      <w:proofErr w:type="spellStart"/>
      <w:proofErr w:type="gramStart"/>
      <w:r w:rsidRPr="00CB2E0A">
        <w:rPr>
          <w:rFonts w:ascii="Times New Roman" w:eastAsia="Times New Roman" w:hAnsi="Times New Roman" w:cs="Times New Roman"/>
          <w:sz w:val="21"/>
          <w:lang w:eastAsia="de-DE"/>
        </w:rPr>
        <w:t>re:spondelligent</w:t>
      </w:r>
      <w:proofErr w:type="spellEnd"/>
      <w:proofErr w:type="gramEnd"/>
      <w:r w:rsidRPr="00CB2E0A">
        <w:rPr>
          <w:rFonts w:ascii="Times New Roman" w:eastAsia="Times New Roman" w:hAnsi="Times New Roman" w:cs="Times New Roman"/>
          <w:sz w:val="21"/>
          <w:lang w:eastAsia="de-DE"/>
        </w:rPr>
        <w:t xml:space="preserve"> GmbH:</w:t>
      </w:r>
      <w:r w:rsidRPr="00CB2E0A">
        <w:rPr>
          <w:rFonts w:ascii="Times New Roman" w:eastAsia="Times New Roman" w:hAnsi="Times New Roman" w:cs="Times New Roman"/>
          <w:sz w:val="21"/>
          <w:lang w:eastAsia="de-DE"/>
        </w:rPr>
        <w:br/>
        <w:t xml:space="preserve">Der Gründer Alexander Zaugg hat die letzten 10 Jahre in den Marketing- und Verkaufsabteilungen von </w:t>
      </w:r>
      <w:r w:rsidR="00F90CFB">
        <w:rPr>
          <w:rFonts w:ascii="Times New Roman" w:eastAsia="Times New Roman" w:hAnsi="Times New Roman" w:cs="Times New Roman"/>
          <w:sz w:val="21"/>
          <w:lang w:eastAsia="de-DE"/>
        </w:rPr>
        <w:br/>
      </w:r>
      <w:bookmarkStart w:id="0" w:name="_GoBack"/>
      <w:bookmarkEnd w:id="0"/>
      <w:r w:rsidRPr="00CB2E0A">
        <w:rPr>
          <w:rFonts w:ascii="Times New Roman" w:eastAsia="Times New Roman" w:hAnsi="Times New Roman" w:cs="Times New Roman"/>
          <w:sz w:val="21"/>
          <w:lang w:eastAsia="de-DE"/>
        </w:rPr>
        <w:t xml:space="preserve">Coca-Cola, Migros und Feldschlösschen sein Handwerk gelernt. Mit </w:t>
      </w:r>
      <w:proofErr w:type="spellStart"/>
      <w:proofErr w:type="gramStart"/>
      <w:r w:rsidRPr="00CB2E0A">
        <w:rPr>
          <w:rFonts w:ascii="Times New Roman" w:eastAsia="Times New Roman" w:hAnsi="Times New Roman" w:cs="Times New Roman"/>
          <w:sz w:val="21"/>
          <w:lang w:eastAsia="de-DE"/>
        </w:rPr>
        <w:t>re:spondelligent</w:t>
      </w:r>
      <w:proofErr w:type="spellEnd"/>
      <w:proofErr w:type="gramEnd"/>
      <w:r w:rsidRPr="00CB2E0A">
        <w:rPr>
          <w:rFonts w:ascii="Times New Roman" w:eastAsia="Times New Roman" w:hAnsi="Times New Roman" w:cs="Times New Roman"/>
          <w:sz w:val="21"/>
          <w:lang w:eastAsia="de-DE"/>
        </w:rPr>
        <w:t xml:space="preserve"> will er und sein Team Gastronomen helfen, einen weiteren Schritt in die Digitalisierung zu machen.</w:t>
      </w:r>
    </w:p>
    <w:p w14:paraId="21301803" w14:textId="77777777" w:rsidR="002A5F2C" w:rsidRPr="00CB2E0A" w:rsidRDefault="002A5F2C" w:rsidP="002A5F2C">
      <w:pPr>
        <w:rPr>
          <w:rFonts w:ascii="Century Gothic" w:hAnsi="Century Gothic" w:cs="Times"/>
          <w:color w:val="000000"/>
          <w:sz w:val="21"/>
        </w:rPr>
      </w:pPr>
      <w:r w:rsidRPr="00CB2E0A">
        <w:rPr>
          <w:rFonts w:ascii="Times New Roman" w:eastAsia="Times New Roman" w:hAnsi="Times New Roman" w:cs="Times New Roman"/>
          <w:sz w:val="21"/>
          <w:lang w:eastAsia="de-DE"/>
        </w:rPr>
        <w:t xml:space="preserve">Mit dem Firmensitz in </w:t>
      </w:r>
      <w:proofErr w:type="spellStart"/>
      <w:r w:rsidRPr="00CB2E0A">
        <w:rPr>
          <w:rFonts w:ascii="Times New Roman" w:eastAsia="Times New Roman" w:hAnsi="Times New Roman" w:cs="Times New Roman"/>
          <w:sz w:val="21"/>
          <w:lang w:eastAsia="de-DE"/>
        </w:rPr>
        <w:t>Gersau</w:t>
      </w:r>
      <w:proofErr w:type="spellEnd"/>
      <w:r w:rsidRPr="00CB2E0A">
        <w:rPr>
          <w:rFonts w:ascii="Times New Roman" w:eastAsia="Times New Roman" w:hAnsi="Times New Roman" w:cs="Times New Roman"/>
          <w:sz w:val="21"/>
          <w:lang w:eastAsia="de-DE"/>
        </w:rPr>
        <w:t xml:space="preserve">/SZ bekennt sich die </w:t>
      </w:r>
      <w:proofErr w:type="spellStart"/>
      <w:proofErr w:type="gramStart"/>
      <w:r w:rsidRPr="00CB2E0A">
        <w:rPr>
          <w:rFonts w:ascii="Times New Roman" w:eastAsia="Times New Roman" w:hAnsi="Times New Roman" w:cs="Times New Roman"/>
          <w:sz w:val="21"/>
          <w:lang w:eastAsia="de-DE"/>
        </w:rPr>
        <w:t>re:spondelligent</w:t>
      </w:r>
      <w:proofErr w:type="spellEnd"/>
      <w:proofErr w:type="gramEnd"/>
      <w:r w:rsidRPr="00CB2E0A">
        <w:rPr>
          <w:rFonts w:ascii="Times New Roman" w:eastAsia="Times New Roman" w:hAnsi="Times New Roman" w:cs="Times New Roman"/>
          <w:sz w:val="21"/>
          <w:lang w:eastAsia="de-DE"/>
        </w:rPr>
        <w:t xml:space="preserve"> GmbH klar zur Schweiz bietet den Service aber neben Deutsch auch auf Englisch an, um der globalen Welt von Online-Bewertungen gerecht zu werden.</w:t>
      </w:r>
    </w:p>
    <w:p w14:paraId="4D15EC94" w14:textId="77777777" w:rsidR="002A5F2C" w:rsidRDefault="002A5F2C" w:rsidP="002A5F2C">
      <w:pPr>
        <w:widowControl w:val="0"/>
        <w:autoSpaceDE w:val="0"/>
        <w:autoSpaceDN w:val="0"/>
        <w:adjustRightInd w:val="0"/>
        <w:spacing w:line="300" w:lineRule="atLeast"/>
        <w:rPr>
          <w:rFonts w:ascii="Century Gothic" w:hAnsi="Century Gothic" w:cs="Times"/>
          <w:color w:val="000000"/>
          <w:sz w:val="22"/>
        </w:rPr>
      </w:pPr>
    </w:p>
    <w:p w14:paraId="58F804F9" w14:textId="77777777" w:rsidR="00F90CFB" w:rsidRPr="00820CDD" w:rsidRDefault="00F90CFB" w:rsidP="002A5F2C">
      <w:pPr>
        <w:widowControl w:val="0"/>
        <w:autoSpaceDE w:val="0"/>
        <w:autoSpaceDN w:val="0"/>
        <w:adjustRightInd w:val="0"/>
        <w:spacing w:line="300" w:lineRule="atLeast"/>
        <w:rPr>
          <w:rFonts w:ascii="Century Gothic" w:hAnsi="Century Gothic" w:cs="Times"/>
          <w:color w:val="000000"/>
          <w:sz w:val="22"/>
        </w:rPr>
      </w:pPr>
    </w:p>
    <w:p w14:paraId="015272BF" w14:textId="0E3CFEC0" w:rsidR="00E9356C" w:rsidRPr="00E9356C" w:rsidRDefault="00E9356C" w:rsidP="00E9356C">
      <w:pPr>
        <w:widowControl w:val="0"/>
        <w:autoSpaceDE w:val="0"/>
        <w:autoSpaceDN w:val="0"/>
        <w:adjustRightInd w:val="0"/>
        <w:spacing w:after="240" w:line="300" w:lineRule="atLeast"/>
        <w:jc w:val="center"/>
        <w:rPr>
          <w:rStyle w:val="Link"/>
          <w:rFonts w:ascii="Century Gothic" w:hAnsi="Century Gothic" w:cs="Arial"/>
          <w:color w:val="000000"/>
          <w:sz w:val="21"/>
          <w:szCs w:val="26"/>
          <w:u w:val="none"/>
        </w:rPr>
      </w:pPr>
      <w:r w:rsidRPr="000D16CD">
        <w:rPr>
          <w:rFonts w:ascii="Century Gothic" w:hAnsi="Century Gothic" w:cs="Arial"/>
          <w:b/>
          <w:bCs/>
          <w:color w:val="000000"/>
          <w:sz w:val="21"/>
          <w:szCs w:val="26"/>
        </w:rPr>
        <w:t>Für weitere Informationen oder Bildmaterial</w:t>
      </w:r>
      <w:r w:rsidRPr="000D16CD">
        <w:rPr>
          <w:rFonts w:ascii="MS Mincho" w:eastAsia="MS Mincho" w:hAnsi="MS Mincho" w:cs="MS Mincho"/>
          <w:b/>
          <w:bCs/>
          <w:color w:val="000000"/>
          <w:sz w:val="21"/>
          <w:szCs w:val="26"/>
        </w:rPr>
        <w:t> </w:t>
      </w:r>
      <w:r w:rsidRPr="000D16CD">
        <w:rPr>
          <w:rFonts w:ascii="Century Gothic" w:hAnsi="Century Gothic" w:cs="Wingdings"/>
          <w:color w:val="000000"/>
          <w:sz w:val="21"/>
          <w:szCs w:val="26"/>
        </w:rPr>
        <w:t xml:space="preserve">▪ </w:t>
      </w:r>
      <w:hyperlink r:id="rId7" w:history="1">
        <w:r w:rsidRPr="000D16CD">
          <w:rPr>
            <w:rStyle w:val="Link"/>
            <w:rFonts w:ascii="Century Gothic" w:hAnsi="Century Gothic" w:cs="Arial"/>
            <w:b/>
            <w:sz w:val="21"/>
            <w:szCs w:val="26"/>
          </w:rPr>
          <w:t>www.respondelligent.com/media</w:t>
        </w:r>
      </w:hyperlink>
      <w:r w:rsidRPr="000D16CD">
        <w:rPr>
          <w:rFonts w:ascii="Century Gothic" w:hAnsi="Century Gothic" w:cs="Arial"/>
          <w:color w:val="000000"/>
          <w:sz w:val="21"/>
          <w:szCs w:val="26"/>
        </w:rPr>
        <w:br/>
      </w:r>
      <w:proofErr w:type="spellStart"/>
      <w:proofErr w:type="gramStart"/>
      <w:r w:rsidRPr="000D16CD">
        <w:rPr>
          <w:rFonts w:ascii="Century Gothic" w:hAnsi="Century Gothic" w:cs="Arial"/>
          <w:b/>
          <w:bCs/>
          <w:color w:val="000000"/>
          <w:sz w:val="21"/>
          <w:szCs w:val="26"/>
        </w:rPr>
        <w:t>re:spondelligent</w:t>
      </w:r>
      <w:proofErr w:type="spellEnd"/>
      <w:proofErr w:type="gramEnd"/>
      <w:r w:rsidRPr="000D16CD">
        <w:rPr>
          <w:rFonts w:ascii="Century Gothic" w:hAnsi="Century Gothic" w:cs="Arial"/>
          <w:b/>
          <w:bCs/>
          <w:color w:val="000000"/>
          <w:sz w:val="21"/>
          <w:szCs w:val="26"/>
        </w:rPr>
        <w:t xml:space="preserve"> GmbH, </w:t>
      </w:r>
      <w:r w:rsidRPr="000D16CD">
        <w:rPr>
          <w:rFonts w:ascii="Century Gothic" w:hAnsi="Century Gothic" w:cs="Arial"/>
          <w:color w:val="000000"/>
          <w:sz w:val="21"/>
          <w:szCs w:val="26"/>
        </w:rPr>
        <w:t xml:space="preserve">Alexander Zaugg, Tel. +41 44 500 47 33, </w:t>
      </w:r>
      <w:hyperlink r:id="rId8" w:history="1">
        <w:r w:rsidRPr="000D16CD">
          <w:rPr>
            <w:rStyle w:val="Link"/>
            <w:rFonts w:ascii="Century Gothic" w:hAnsi="Century Gothic" w:cs="Arial"/>
            <w:sz w:val="21"/>
            <w:szCs w:val="26"/>
          </w:rPr>
          <w:t>info@respondelligent.com</w:t>
        </w:r>
      </w:hyperlink>
      <w:r w:rsidRPr="000D16CD">
        <w:rPr>
          <w:rFonts w:ascii="Century Gothic" w:hAnsi="Century Gothic" w:cs="Arial"/>
          <w:color w:val="000000"/>
          <w:sz w:val="21"/>
          <w:szCs w:val="26"/>
        </w:rPr>
        <w:t>,</w:t>
      </w:r>
    </w:p>
    <w:p w14:paraId="5D21BA2A" w14:textId="5505C645" w:rsidR="002A5F2C" w:rsidRPr="00E9356C" w:rsidRDefault="00E9356C" w:rsidP="00E9356C">
      <w:pPr>
        <w:widowControl w:val="0"/>
        <w:autoSpaceDE w:val="0"/>
        <w:autoSpaceDN w:val="0"/>
        <w:adjustRightInd w:val="0"/>
        <w:spacing w:after="240" w:line="300" w:lineRule="atLeast"/>
        <w:jc w:val="center"/>
        <w:rPr>
          <w:rFonts w:ascii="Century Gothic" w:hAnsi="Century Gothic" w:cs="Arial"/>
          <w:b/>
          <w:bCs/>
          <w:i/>
          <w:color w:val="000000"/>
          <w:sz w:val="21"/>
          <w:szCs w:val="26"/>
          <w:lang w:val="de-CH"/>
        </w:rPr>
      </w:pPr>
      <w:r w:rsidRPr="00385181">
        <w:rPr>
          <w:rFonts w:ascii="Century Gothic" w:hAnsi="Century Gothic" w:cs="Arial"/>
          <w:b/>
          <w:bCs/>
          <w:i/>
          <w:color w:val="000000"/>
          <w:sz w:val="21"/>
          <w:szCs w:val="26"/>
          <w:lang w:val="de-CH"/>
        </w:rPr>
        <w:t>Der neue Online-Dienst kann momentan für einen Monat gratis auf respondelligent.com getestet werden.</w:t>
      </w:r>
    </w:p>
    <w:sectPr w:rsidR="002A5F2C" w:rsidRPr="00E9356C" w:rsidSect="003C4BC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C8B5" w14:textId="77777777" w:rsidR="002C593F" w:rsidRDefault="002C593F" w:rsidP="009F3B3E">
      <w:r>
        <w:separator/>
      </w:r>
    </w:p>
  </w:endnote>
  <w:endnote w:type="continuationSeparator" w:id="0">
    <w:p w14:paraId="3260551E" w14:textId="77777777" w:rsidR="002C593F" w:rsidRDefault="002C593F" w:rsidP="009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3784" w14:textId="77777777" w:rsidR="002C593F" w:rsidRDefault="002C593F" w:rsidP="009F3B3E">
      <w:r>
        <w:separator/>
      </w:r>
    </w:p>
  </w:footnote>
  <w:footnote w:type="continuationSeparator" w:id="0">
    <w:p w14:paraId="28660D93" w14:textId="77777777" w:rsidR="002C593F" w:rsidRDefault="002C593F" w:rsidP="009F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33"/>
    <w:rsid w:val="00003254"/>
    <w:rsid w:val="0000420C"/>
    <w:rsid w:val="00010CE9"/>
    <w:rsid w:val="00051F33"/>
    <w:rsid w:val="00083AEC"/>
    <w:rsid w:val="00083D1E"/>
    <w:rsid w:val="000F515B"/>
    <w:rsid w:val="001128AB"/>
    <w:rsid w:val="0012089C"/>
    <w:rsid w:val="00136FF0"/>
    <w:rsid w:val="00160A2A"/>
    <w:rsid w:val="00174022"/>
    <w:rsid w:val="00180EE5"/>
    <w:rsid w:val="00187CA9"/>
    <w:rsid w:val="001A31DD"/>
    <w:rsid w:val="001F6A86"/>
    <w:rsid w:val="00243438"/>
    <w:rsid w:val="00244772"/>
    <w:rsid w:val="00246620"/>
    <w:rsid w:val="002A5F2C"/>
    <w:rsid w:val="002C593F"/>
    <w:rsid w:val="002D431D"/>
    <w:rsid w:val="002E36C5"/>
    <w:rsid w:val="002F3CFB"/>
    <w:rsid w:val="00322054"/>
    <w:rsid w:val="00365AF8"/>
    <w:rsid w:val="00385181"/>
    <w:rsid w:val="00410157"/>
    <w:rsid w:val="00436AA7"/>
    <w:rsid w:val="00443034"/>
    <w:rsid w:val="004846ED"/>
    <w:rsid w:val="0048716B"/>
    <w:rsid w:val="00494FD1"/>
    <w:rsid w:val="004A7DDD"/>
    <w:rsid w:val="004C3A0F"/>
    <w:rsid w:val="004C65E9"/>
    <w:rsid w:val="004F1BEC"/>
    <w:rsid w:val="0052143B"/>
    <w:rsid w:val="00537974"/>
    <w:rsid w:val="0055095F"/>
    <w:rsid w:val="005C18A8"/>
    <w:rsid w:val="005E4063"/>
    <w:rsid w:val="0064348C"/>
    <w:rsid w:val="00655546"/>
    <w:rsid w:val="006A202A"/>
    <w:rsid w:val="006C330A"/>
    <w:rsid w:val="006C3C89"/>
    <w:rsid w:val="006D4990"/>
    <w:rsid w:val="006E7425"/>
    <w:rsid w:val="0074735A"/>
    <w:rsid w:val="007909FF"/>
    <w:rsid w:val="007B658A"/>
    <w:rsid w:val="007F092E"/>
    <w:rsid w:val="007F6445"/>
    <w:rsid w:val="00803421"/>
    <w:rsid w:val="00820CDD"/>
    <w:rsid w:val="008211BC"/>
    <w:rsid w:val="008252C0"/>
    <w:rsid w:val="008267FF"/>
    <w:rsid w:val="00860FC6"/>
    <w:rsid w:val="00870454"/>
    <w:rsid w:val="00894BFC"/>
    <w:rsid w:val="008D5520"/>
    <w:rsid w:val="008E2FFE"/>
    <w:rsid w:val="008E43CB"/>
    <w:rsid w:val="008F7585"/>
    <w:rsid w:val="009061AC"/>
    <w:rsid w:val="009772EA"/>
    <w:rsid w:val="00992E6A"/>
    <w:rsid w:val="00997C6F"/>
    <w:rsid w:val="009A4401"/>
    <w:rsid w:val="009A64F3"/>
    <w:rsid w:val="009B2B5B"/>
    <w:rsid w:val="009C2959"/>
    <w:rsid w:val="009F3558"/>
    <w:rsid w:val="009F3B3E"/>
    <w:rsid w:val="00A01EC0"/>
    <w:rsid w:val="00A03952"/>
    <w:rsid w:val="00A2616F"/>
    <w:rsid w:val="00A504C0"/>
    <w:rsid w:val="00A63338"/>
    <w:rsid w:val="00A8552F"/>
    <w:rsid w:val="00A967B6"/>
    <w:rsid w:val="00B02B53"/>
    <w:rsid w:val="00B04E54"/>
    <w:rsid w:val="00B113F5"/>
    <w:rsid w:val="00B516F4"/>
    <w:rsid w:val="00B70C23"/>
    <w:rsid w:val="00B74391"/>
    <w:rsid w:val="00B825BD"/>
    <w:rsid w:val="00BE13B6"/>
    <w:rsid w:val="00BE3139"/>
    <w:rsid w:val="00C15A72"/>
    <w:rsid w:val="00C43400"/>
    <w:rsid w:val="00C556CE"/>
    <w:rsid w:val="00C70BB1"/>
    <w:rsid w:val="00C72B58"/>
    <w:rsid w:val="00C95809"/>
    <w:rsid w:val="00CA68FB"/>
    <w:rsid w:val="00CB1992"/>
    <w:rsid w:val="00CB2E0A"/>
    <w:rsid w:val="00CC3D63"/>
    <w:rsid w:val="00CC43EA"/>
    <w:rsid w:val="00CE0AFE"/>
    <w:rsid w:val="00D15595"/>
    <w:rsid w:val="00D56B52"/>
    <w:rsid w:val="00D6302F"/>
    <w:rsid w:val="00DD0075"/>
    <w:rsid w:val="00DE074A"/>
    <w:rsid w:val="00DE64B3"/>
    <w:rsid w:val="00E43136"/>
    <w:rsid w:val="00E76ABA"/>
    <w:rsid w:val="00E9356C"/>
    <w:rsid w:val="00EC40CC"/>
    <w:rsid w:val="00EE1C7C"/>
    <w:rsid w:val="00EF77FA"/>
    <w:rsid w:val="00F20EAF"/>
    <w:rsid w:val="00F336BA"/>
    <w:rsid w:val="00F52741"/>
    <w:rsid w:val="00F90CFB"/>
    <w:rsid w:val="00FB72C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A8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F1BEC"/>
    <w:rPr>
      <w:color w:val="0563C1" w:themeColor="hyperlink"/>
      <w:u w:val="single"/>
    </w:rPr>
  </w:style>
  <w:style w:type="paragraph" w:styleId="Kopfzeile">
    <w:name w:val="header"/>
    <w:basedOn w:val="Standard"/>
    <w:link w:val="KopfzeileZchn"/>
    <w:uiPriority w:val="99"/>
    <w:unhideWhenUsed/>
    <w:rsid w:val="009F3B3E"/>
    <w:pPr>
      <w:tabs>
        <w:tab w:val="center" w:pos="4536"/>
        <w:tab w:val="right" w:pos="9072"/>
      </w:tabs>
    </w:pPr>
  </w:style>
  <w:style w:type="character" w:customStyle="1" w:styleId="KopfzeileZchn">
    <w:name w:val="Kopfzeile Zchn"/>
    <w:basedOn w:val="Absatz-Standardschriftart"/>
    <w:link w:val="Kopfzeile"/>
    <w:uiPriority w:val="99"/>
    <w:rsid w:val="009F3B3E"/>
  </w:style>
  <w:style w:type="paragraph" w:styleId="Fuzeile">
    <w:name w:val="footer"/>
    <w:basedOn w:val="Standard"/>
    <w:link w:val="FuzeileZchn"/>
    <w:uiPriority w:val="99"/>
    <w:unhideWhenUsed/>
    <w:rsid w:val="009F3B3E"/>
    <w:pPr>
      <w:tabs>
        <w:tab w:val="center" w:pos="4536"/>
        <w:tab w:val="right" w:pos="9072"/>
      </w:tabs>
    </w:pPr>
  </w:style>
  <w:style w:type="character" w:customStyle="1" w:styleId="FuzeileZchn">
    <w:name w:val="Fußzeile Zchn"/>
    <w:basedOn w:val="Absatz-Standardschriftart"/>
    <w:link w:val="Fuzeile"/>
    <w:uiPriority w:val="99"/>
    <w:rsid w:val="009F3B3E"/>
  </w:style>
  <w:style w:type="paragraph" w:styleId="Sprechblasentext">
    <w:name w:val="Balloon Text"/>
    <w:basedOn w:val="Standard"/>
    <w:link w:val="SprechblasentextZchn"/>
    <w:uiPriority w:val="99"/>
    <w:semiHidden/>
    <w:unhideWhenUsed/>
    <w:rsid w:val="002D431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D43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06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respondelligent.com/media" TargetMode="External"/><Relationship Id="rId8" Type="http://schemas.openxmlformats.org/officeDocument/2006/relationships/hyperlink" Target="mailto:info@respondelligen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3703</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Zaugg</dc:creator>
  <cp:keywords/>
  <dc:description/>
  <cp:lastModifiedBy>Alex Zaugg</cp:lastModifiedBy>
  <cp:revision>2</cp:revision>
  <dcterms:created xsi:type="dcterms:W3CDTF">2017-06-20T09:33:00Z</dcterms:created>
  <dcterms:modified xsi:type="dcterms:W3CDTF">2017-06-20T09:33:00Z</dcterms:modified>
</cp:coreProperties>
</file>