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4D9DA" w14:textId="255F14E7" w:rsidR="007F092E" w:rsidRPr="00E9356C" w:rsidRDefault="008F2E49" w:rsidP="0000420C">
      <w:pPr>
        <w:widowControl w:val="0"/>
        <w:autoSpaceDE w:val="0"/>
        <w:autoSpaceDN w:val="0"/>
        <w:adjustRightInd w:val="0"/>
        <w:spacing w:after="240" w:line="300" w:lineRule="atLeast"/>
        <w:rPr>
          <w:rFonts w:ascii="Century Gothic" w:hAnsi="Century Gothic" w:cs="Times"/>
          <w:b/>
          <w:color w:val="000000"/>
          <w:sz w:val="21"/>
        </w:rPr>
      </w:pPr>
      <w:r>
        <w:rPr>
          <w:rFonts w:ascii="Century Gothic" w:hAnsi="Century Gothic" w:cs="Times"/>
          <w:b/>
          <w:noProof/>
          <w:color w:val="000000"/>
          <w:sz w:val="21"/>
        </w:rPr>
        <w:drawing>
          <wp:anchor distT="0" distB="0" distL="114300" distR="114300" simplePos="0" relativeHeight="251658240" behindDoc="0" locked="0" layoutInCell="1" allowOverlap="1" wp14:anchorId="4BB19D09" wp14:editId="1D976724">
            <wp:simplePos x="0" y="0"/>
            <wp:positionH relativeFrom="margin">
              <wp:posOffset>3893343</wp:posOffset>
            </wp:positionH>
            <wp:positionV relativeFrom="margin">
              <wp:posOffset>-549910</wp:posOffset>
            </wp:positionV>
            <wp:extent cx="2318729" cy="32244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8729" cy="322443"/>
                    </a:xfrm>
                    <a:prstGeom prst="rect">
                      <a:avLst/>
                    </a:prstGeom>
                  </pic:spPr>
                </pic:pic>
              </a:graphicData>
            </a:graphic>
          </wp:anchor>
        </w:drawing>
      </w:r>
      <w:r w:rsidR="00E9356C" w:rsidRPr="00E9356C">
        <w:rPr>
          <w:rFonts w:ascii="Century Gothic" w:hAnsi="Century Gothic" w:cs="Times"/>
          <w:b/>
          <w:color w:val="000000"/>
          <w:sz w:val="21"/>
        </w:rPr>
        <w:t>MEDIEN-INFORMATION</w:t>
      </w:r>
    </w:p>
    <w:p w14:paraId="7B10269F" w14:textId="681322B3" w:rsidR="00751AA1" w:rsidRPr="006B0044" w:rsidRDefault="00751AA1" w:rsidP="00751AA1">
      <w:pPr>
        <w:widowControl w:val="0"/>
        <w:autoSpaceDE w:val="0"/>
        <w:autoSpaceDN w:val="0"/>
        <w:adjustRightInd w:val="0"/>
        <w:spacing w:after="240" w:line="360" w:lineRule="atLeast"/>
        <w:rPr>
          <w:rFonts w:ascii="Century Gothic" w:hAnsi="Century Gothic" w:cs="Arial"/>
          <w:bCs/>
          <w:color w:val="00B0F0"/>
          <w:szCs w:val="32"/>
          <w:lang w:val="de-CH"/>
        </w:rPr>
      </w:pPr>
      <w:r w:rsidRPr="00DE41B4">
        <w:rPr>
          <w:rFonts w:ascii="Century Gothic" w:hAnsi="Century Gothic" w:cs="Arial"/>
          <w:bCs/>
          <w:color w:val="00B0F0"/>
          <w:szCs w:val="32"/>
          <w:lang w:val="de-CH"/>
        </w:rPr>
        <w:t>(</w:t>
      </w:r>
      <w:r w:rsidR="00E5018F">
        <w:rPr>
          <w:rFonts w:ascii="Century Gothic" w:hAnsi="Century Gothic" w:cs="Arial"/>
          <w:bCs/>
          <w:color w:val="00B0F0"/>
          <w:szCs w:val="32"/>
          <w:lang w:val="de-CH"/>
        </w:rPr>
        <w:t>Studie</w:t>
      </w:r>
      <w:r w:rsidRPr="00DE41B4">
        <w:rPr>
          <w:rFonts w:ascii="Century Gothic" w:hAnsi="Century Gothic" w:cs="Arial"/>
          <w:bCs/>
          <w:color w:val="00B0F0"/>
          <w:szCs w:val="32"/>
          <w:lang w:val="de-CH"/>
        </w:rPr>
        <w:t xml:space="preserve"> | </w:t>
      </w:r>
      <w:r w:rsidR="00C968F0">
        <w:rPr>
          <w:rFonts w:ascii="Century Gothic" w:hAnsi="Century Gothic" w:cs="Arial"/>
          <w:bCs/>
          <w:color w:val="00B0F0"/>
          <w:szCs w:val="32"/>
          <w:lang w:val="de-CH"/>
        </w:rPr>
        <w:t xml:space="preserve">Online Bewertungen | </w:t>
      </w:r>
      <w:r w:rsidRPr="00DE41B4">
        <w:rPr>
          <w:rFonts w:ascii="Century Gothic" w:hAnsi="Century Gothic" w:cs="Arial"/>
          <w:bCs/>
          <w:color w:val="00B0F0"/>
          <w:szCs w:val="32"/>
          <w:lang w:val="de-CH"/>
        </w:rPr>
        <w:t>Gastronomie</w:t>
      </w:r>
      <w:r w:rsidR="00C019C4" w:rsidRPr="00DE41B4">
        <w:rPr>
          <w:rFonts w:ascii="Century Gothic" w:hAnsi="Century Gothic" w:cs="Arial"/>
          <w:bCs/>
          <w:color w:val="00B0F0"/>
          <w:szCs w:val="32"/>
          <w:lang w:val="de-CH"/>
        </w:rPr>
        <w:t xml:space="preserve"> | </w:t>
      </w:r>
      <w:r w:rsidR="008C3E74">
        <w:rPr>
          <w:rFonts w:ascii="Century Gothic" w:hAnsi="Century Gothic" w:cs="Arial"/>
          <w:bCs/>
          <w:color w:val="00B0F0"/>
          <w:szCs w:val="32"/>
          <w:lang w:val="de-CH"/>
        </w:rPr>
        <w:t>Deutschland</w:t>
      </w:r>
      <w:r w:rsidR="00C019C4" w:rsidRPr="00DE41B4">
        <w:rPr>
          <w:rFonts w:ascii="Century Gothic" w:hAnsi="Century Gothic" w:cs="Arial"/>
          <w:bCs/>
          <w:color w:val="00B0F0"/>
          <w:szCs w:val="32"/>
          <w:lang w:val="de-CH"/>
        </w:rPr>
        <w:t xml:space="preserve"> </w:t>
      </w:r>
      <w:r w:rsidR="008F2E49">
        <w:rPr>
          <w:rFonts w:ascii="Century Gothic" w:hAnsi="Century Gothic" w:cs="Arial"/>
          <w:bCs/>
          <w:color w:val="00B0F0"/>
          <w:szCs w:val="32"/>
          <w:lang w:val="de-CH"/>
        </w:rPr>
        <w:t xml:space="preserve">| </w:t>
      </w:r>
      <w:proofErr w:type="gramStart"/>
      <w:r w:rsidR="00DE41B4" w:rsidRPr="00DE41B4">
        <w:rPr>
          <w:rFonts w:ascii="Century Gothic" w:hAnsi="Century Gothic" w:cs="Arial"/>
          <w:bCs/>
          <w:color w:val="00B0F0"/>
          <w:szCs w:val="32"/>
          <w:lang w:val="de-CH"/>
        </w:rPr>
        <w:t xml:space="preserve">Corona </w:t>
      </w:r>
      <w:r w:rsidRPr="00DE41B4">
        <w:rPr>
          <w:rFonts w:ascii="Century Gothic" w:hAnsi="Century Gothic" w:cs="Arial"/>
          <w:bCs/>
          <w:color w:val="00B0F0"/>
          <w:szCs w:val="32"/>
          <w:lang w:val="de-CH"/>
        </w:rPr>
        <w:t>)</w:t>
      </w:r>
      <w:proofErr w:type="gramEnd"/>
    </w:p>
    <w:p w14:paraId="35A69D05" w14:textId="77777777" w:rsidR="0019599F" w:rsidRPr="001C10F6" w:rsidRDefault="0019599F" w:rsidP="001C10F6">
      <w:pPr>
        <w:widowControl w:val="0"/>
        <w:autoSpaceDE w:val="0"/>
        <w:autoSpaceDN w:val="0"/>
        <w:adjustRightInd w:val="0"/>
        <w:spacing w:after="120" w:line="360" w:lineRule="atLeast"/>
        <w:rPr>
          <w:rFonts w:ascii="Century Gothic" w:hAnsi="Century Gothic" w:cs="Arial"/>
          <w:bCs/>
          <w:color w:val="000000"/>
          <w:szCs w:val="32"/>
          <w:lang w:val="de-CH"/>
        </w:rPr>
      </w:pPr>
    </w:p>
    <w:p w14:paraId="53E29B03" w14:textId="00967D91" w:rsidR="00124DF9" w:rsidRPr="00160E0C" w:rsidRDefault="00124DF9" w:rsidP="00124DF9">
      <w:pPr>
        <w:widowControl w:val="0"/>
        <w:autoSpaceDE w:val="0"/>
        <w:autoSpaceDN w:val="0"/>
        <w:adjustRightInd w:val="0"/>
        <w:spacing w:after="240" w:line="360" w:lineRule="atLeast"/>
        <w:rPr>
          <w:rFonts w:ascii="Century Gothic" w:hAnsi="Century Gothic" w:cs="Arial"/>
          <w:b/>
          <w:bCs/>
          <w:color w:val="000000"/>
          <w:sz w:val="28"/>
          <w:szCs w:val="32"/>
          <w:lang w:val="de-CH"/>
        </w:rPr>
      </w:pPr>
      <w:r w:rsidRPr="00160E0C">
        <w:rPr>
          <w:rFonts w:ascii="Century Gothic" w:hAnsi="Century Gothic" w:cs="Arial"/>
          <w:b/>
          <w:bCs/>
          <w:color w:val="000000"/>
          <w:sz w:val="28"/>
          <w:szCs w:val="32"/>
          <w:lang w:val="de-CH"/>
        </w:rPr>
        <w:t>«</w:t>
      </w:r>
      <w:proofErr w:type="spellStart"/>
      <w:r w:rsidR="004B12FB" w:rsidRPr="00160E0C">
        <w:rPr>
          <w:rFonts w:ascii="Century Gothic" w:hAnsi="Century Gothic" w:cs="Arial"/>
          <w:b/>
          <w:bCs/>
          <w:color w:val="000000"/>
          <w:sz w:val="28"/>
          <w:szCs w:val="32"/>
          <w:lang w:val="de-CH"/>
        </w:rPr>
        <w:t>Gastro</w:t>
      </w:r>
      <w:proofErr w:type="spellEnd"/>
      <w:r w:rsidR="004B12FB" w:rsidRPr="00160E0C">
        <w:rPr>
          <w:rFonts w:ascii="Century Gothic" w:hAnsi="Century Gothic" w:cs="Arial"/>
          <w:b/>
          <w:bCs/>
          <w:color w:val="000000"/>
          <w:sz w:val="28"/>
          <w:szCs w:val="32"/>
          <w:lang w:val="de-CH"/>
        </w:rPr>
        <w:t xml:space="preserve"> </w:t>
      </w:r>
      <w:proofErr w:type="spellStart"/>
      <w:r w:rsidR="004B12FB" w:rsidRPr="00160E0C">
        <w:rPr>
          <w:rFonts w:ascii="Century Gothic" w:hAnsi="Century Gothic" w:cs="Arial"/>
          <w:b/>
          <w:bCs/>
          <w:color w:val="000000"/>
          <w:sz w:val="28"/>
          <w:szCs w:val="32"/>
          <w:lang w:val="de-CH"/>
        </w:rPr>
        <w:t>WebReview</w:t>
      </w:r>
      <w:proofErr w:type="spellEnd"/>
      <w:r w:rsidR="004B12FB" w:rsidRPr="00160E0C">
        <w:rPr>
          <w:rFonts w:ascii="Century Gothic" w:hAnsi="Century Gothic" w:cs="Arial"/>
          <w:b/>
          <w:bCs/>
          <w:color w:val="000000"/>
          <w:sz w:val="28"/>
          <w:szCs w:val="32"/>
          <w:lang w:val="de-CH"/>
        </w:rPr>
        <w:t xml:space="preserve"> 202</w:t>
      </w:r>
      <w:r w:rsidR="008F2E49">
        <w:rPr>
          <w:rFonts w:ascii="Century Gothic" w:hAnsi="Century Gothic" w:cs="Arial"/>
          <w:b/>
          <w:bCs/>
          <w:color w:val="000000"/>
          <w:sz w:val="28"/>
          <w:szCs w:val="32"/>
          <w:lang w:val="de-CH"/>
        </w:rPr>
        <w:t>2</w:t>
      </w:r>
      <w:r w:rsidRPr="00160E0C">
        <w:rPr>
          <w:rFonts w:ascii="Century Gothic" w:hAnsi="Century Gothic" w:cs="Arial"/>
          <w:b/>
          <w:bCs/>
          <w:color w:val="000000"/>
          <w:sz w:val="28"/>
          <w:szCs w:val="32"/>
          <w:lang w:val="de-CH"/>
        </w:rPr>
        <w:t>»</w:t>
      </w:r>
    </w:p>
    <w:p w14:paraId="3761A5E5" w14:textId="6A9B9AC6" w:rsidR="007F092E" w:rsidRPr="00DC1E7E" w:rsidRDefault="008113AF" w:rsidP="007F092E">
      <w:pPr>
        <w:widowControl w:val="0"/>
        <w:autoSpaceDE w:val="0"/>
        <w:autoSpaceDN w:val="0"/>
        <w:adjustRightInd w:val="0"/>
        <w:spacing w:after="240" w:line="360" w:lineRule="atLeast"/>
        <w:rPr>
          <w:rFonts w:ascii="Century Gothic" w:hAnsi="Century Gothic" w:cs="Times"/>
          <w:color w:val="000000"/>
          <w:sz w:val="20"/>
          <w:lang w:val="de-CH"/>
        </w:rPr>
      </w:pPr>
      <w:r>
        <w:rPr>
          <w:rFonts w:ascii="Century Gothic" w:hAnsi="Century Gothic" w:cs="Arial"/>
          <w:b/>
          <w:bCs/>
          <w:color w:val="000000"/>
          <w:sz w:val="36"/>
          <w:szCs w:val="48"/>
          <w:lang w:val="de-CH"/>
        </w:rPr>
        <w:t xml:space="preserve">Online-Bewertungen zeigen: </w:t>
      </w:r>
      <w:r w:rsidR="008F2E49">
        <w:rPr>
          <w:rFonts w:ascii="Century Gothic" w:hAnsi="Century Gothic" w:cs="Arial"/>
          <w:b/>
          <w:bCs/>
          <w:color w:val="000000"/>
          <w:sz w:val="36"/>
          <w:szCs w:val="48"/>
          <w:lang w:val="de-CH"/>
        </w:rPr>
        <w:t xml:space="preserve">Weniger Gäste, aber </w:t>
      </w:r>
      <w:r w:rsidR="0084694F">
        <w:rPr>
          <w:rFonts w:ascii="Century Gothic" w:hAnsi="Century Gothic" w:cs="Arial"/>
          <w:b/>
          <w:bCs/>
          <w:color w:val="000000"/>
          <w:sz w:val="36"/>
          <w:szCs w:val="48"/>
          <w:lang w:val="de-CH"/>
        </w:rPr>
        <w:t>d</w:t>
      </w:r>
      <w:r w:rsidR="008C3E74">
        <w:rPr>
          <w:rFonts w:ascii="Century Gothic" w:hAnsi="Century Gothic" w:cs="Arial"/>
          <w:b/>
          <w:bCs/>
          <w:color w:val="000000"/>
          <w:sz w:val="36"/>
          <w:szCs w:val="48"/>
          <w:lang w:val="de-CH"/>
        </w:rPr>
        <w:t>eutsche</w:t>
      </w:r>
      <w:r w:rsidR="008F2E49">
        <w:rPr>
          <w:rFonts w:ascii="Century Gothic" w:hAnsi="Century Gothic" w:cs="Arial"/>
          <w:b/>
          <w:bCs/>
          <w:color w:val="000000"/>
          <w:sz w:val="36"/>
          <w:szCs w:val="48"/>
          <w:lang w:val="de-CH"/>
        </w:rPr>
        <w:t xml:space="preserve"> Restaurants machen vieles richtig</w:t>
      </w:r>
    </w:p>
    <w:p w14:paraId="430506DA" w14:textId="3D3AE977" w:rsidR="008F2E49" w:rsidRDefault="008C3E74" w:rsidP="003215DE">
      <w:pPr>
        <w:rPr>
          <w:rFonts w:ascii="Century Gothic" w:hAnsi="Century Gothic" w:cs="Arial"/>
          <w:b/>
          <w:bCs/>
          <w:color w:val="000000"/>
          <w:szCs w:val="26"/>
          <w:lang w:val="de-CH"/>
        </w:rPr>
      </w:pPr>
      <w:r>
        <w:rPr>
          <w:rFonts w:ascii="Century Gothic" w:hAnsi="Century Gothic" w:cs="Arial"/>
          <w:b/>
          <w:bCs/>
          <w:color w:val="000000"/>
          <w:szCs w:val="26"/>
          <w:lang w:val="de-CH"/>
        </w:rPr>
        <w:t>De</w:t>
      </w:r>
      <w:r w:rsidR="003215DE">
        <w:rPr>
          <w:rFonts w:ascii="Century Gothic" w:hAnsi="Century Gothic" w:cs="Arial"/>
          <w:b/>
          <w:bCs/>
          <w:color w:val="000000"/>
          <w:szCs w:val="26"/>
          <w:lang w:val="de-CH"/>
        </w:rPr>
        <w:t xml:space="preserve">utsche Restaurants verzeichnen, aufgrund der strengen Corona Politik, im Vergleich mit anderen Ländern einen grossen Gästeverlust. </w:t>
      </w:r>
      <w:r w:rsidR="00C968F0">
        <w:rPr>
          <w:rFonts w:ascii="Century Gothic" w:hAnsi="Century Gothic" w:cs="Arial"/>
          <w:b/>
          <w:bCs/>
          <w:color w:val="000000"/>
          <w:szCs w:val="26"/>
          <w:lang w:val="de-CH"/>
        </w:rPr>
        <w:t xml:space="preserve">Viele Gäste haben nach der Wiedereröffnung </w:t>
      </w:r>
      <w:r w:rsidR="00E34848">
        <w:rPr>
          <w:rFonts w:ascii="Century Gothic" w:hAnsi="Century Gothic" w:cs="Arial"/>
          <w:b/>
          <w:bCs/>
          <w:color w:val="000000"/>
          <w:szCs w:val="26"/>
          <w:lang w:val="de-CH"/>
        </w:rPr>
        <w:t xml:space="preserve">aber </w:t>
      </w:r>
      <w:r w:rsidR="00C968F0">
        <w:rPr>
          <w:rFonts w:ascii="Century Gothic" w:hAnsi="Century Gothic" w:cs="Arial"/>
          <w:b/>
          <w:bCs/>
          <w:color w:val="000000"/>
          <w:szCs w:val="26"/>
          <w:lang w:val="de-CH"/>
        </w:rPr>
        <w:t xml:space="preserve">ihre Restaurants positiver bewertet. Die beliebtesten </w:t>
      </w:r>
      <w:r w:rsidR="00E34848">
        <w:rPr>
          <w:rFonts w:ascii="Century Gothic" w:hAnsi="Century Gothic" w:cs="Arial"/>
          <w:b/>
          <w:bCs/>
          <w:color w:val="000000"/>
          <w:szCs w:val="26"/>
          <w:lang w:val="de-CH"/>
        </w:rPr>
        <w:t>Restaurants findet man neu in Dresden.</w:t>
      </w:r>
    </w:p>
    <w:p w14:paraId="28BDB433" w14:textId="77777777" w:rsidR="00885CCB" w:rsidRPr="00B516F4" w:rsidRDefault="00885CCB" w:rsidP="00885CCB">
      <w:pPr>
        <w:rPr>
          <w:rFonts w:ascii="Century Gothic" w:hAnsi="Century Gothic" w:cs="Arial"/>
          <w:b/>
          <w:bCs/>
          <w:color w:val="000000"/>
          <w:szCs w:val="26"/>
          <w:lang w:val="de-CH"/>
        </w:rPr>
      </w:pPr>
    </w:p>
    <w:p w14:paraId="109DE065" w14:textId="497E479A" w:rsidR="00E34848" w:rsidRDefault="00E34848"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Während in der Schweiz, mi</w:t>
      </w:r>
      <w:r w:rsidR="0045638F">
        <w:rPr>
          <w:rFonts w:ascii="Century Gothic" w:hAnsi="Century Gothic" w:cs="Arial"/>
          <w:bCs/>
          <w:color w:val="000000"/>
          <w:szCs w:val="26"/>
          <w:lang w:val="de-CH"/>
        </w:rPr>
        <w:t>t</w:t>
      </w:r>
      <w:r>
        <w:rPr>
          <w:rFonts w:ascii="Century Gothic" w:hAnsi="Century Gothic" w:cs="Arial"/>
          <w:bCs/>
          <w:color w:val="000000"/>
          <w:szCs w:val="26"/>
          <w:lang w:val="de-CH"/>
        </w:rPr>
        <w:t xml:space="preserve"> vergleichsweise lockeren Corona-Massnahmen, im letzten Jahr lediglich 13% weniger Gästefeedback geschrieben wurde, betrug der Rückgang in Deutschland über einen Drittel. Dies nach einem bereits grossen Einbruch im 2020.</w:t>
      </w:r>
    </w:p>
    <w:p w14:paraId="24422AE0" w14:textId="0D3F63FE" w:rsidR="006C75AA" w:rsidRDefault="006C75AA"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Gäste haben sich </w:t>
      </w:r>
      <w:r w:rsidR="00E34848">
        <w:rPr>
          <w:rFonts w:ascii="Century Gothic" w:hAnsi="Century Gothic" w:cs="Arial"/>
          <w:bCs/>
          <w:color w:val="000000"/>
          <w:szCs w:val="26"/>
          <w:lang w:val="de-CH"/>
        </w:rPr>
        <w:t xml:space="preserve">dafür </w:t>
      </w:r>
      <w:r>
        <w:rPr>
          <w:rFonts w:ascii="Century Gothic" w:hAnsi="Century Gothic" w:cs="Arial"/>
          <w:bCs/>
          <w:color w:val="000000"/>
          <w:szCs w:val="26"/>
          <w:lang w:val="de-CH"/>
        </w:rPr>
        <w:t xml:space="preserve">auf den Restaurantbesuch </w:t>
      </w:r>
      <w:r w:rsidR="00E34848">
        <w:rPr>
          <w:rFonts w:ascii="Century Gothic" w:hAnsi="Century Gothic" w:cs="Arial"/>
          <w:bCs/>
          <w:color w:val="000000"/>
          <w:szCs w:val="26"/>
          <w:lang w:val="de-CH"/>
        </w:rPr>
        <w:t xml:space="preserve">umso mehr </w:t>
      </w:r>
      <w:r>
        <w:rPr>
          <w:rFonts w:ascii="Century Gothic" w:hAnsi="Century Gothic" w:cs="Arial"/>
          <w:bCs/>
          <w:color w:val="000000"/>
          <w:szCs w:val="26"/>
          <w:lang w:val="de-CH"/>
        </w:rPr>
        <w:t>gefreut und</w:t>
      </w:r>
      <w:r w:rsidR="00E34848">
        <w:rPr>
          <w:rFonts w:ascii="Century Gothic" w:hAnsi="Century Gothic" w:cs="Arial"/>
          <w:bCs/>
          <w:color w:val="000000"/>
          <w:szCs w:val="26"/>
          <w:lang w:val="de-CH"/>
        </w:rPr>
        <w:t xml:space="preserve"> Restaurants insgesamt besser bewertet, besser auch, als Gaststätten in der Schweiz und Österreich.</w:t>
      </w:r>
    </w:p>
    <w:p w14:paraId="53114214" w14:textId="70ADDD87" w:rsidR="00991B4B" w:rsidRPr="00991B4B" w:rsidRDefault="00676953" w:rsidP="00385181">
      <w:pPr>
        <w:widowControl w:val="0"/>
        <w:autoSpaceDE w:val="0"/>
        <w:autoSpaceDN w:val="0"/>
        <w:adjustRightInd w:val="0"/>
        <w:spacing w:after="240" w:line="300" w:lineRule="atLeast"/>
        <w:rPr>
          <w:rFonts w:ascii="Century Gothic" w:hAnsi="Century Gothic" w:cs="Arial"/>
          <w:b/>
          <w:bCs/>
          <w:color w:val="000000"/>
          <w:szCs w:val="26"/>
          <w:lang w:val="de-CH"/>
        </w:rPr>
      </w:pPr>
      <w:r>
        <w:rPr>
          <w:rFonts w:ascii="Century Gothic" w:hAnsi="Century Gothic" w:cs="Arial"/>
          <w:b/>
          <w:bCs/>
          <w:color w:val="000000"/>
          <w:szCs w:val="26"/>
          <w:lang w:val="de-CH"/>
        </w:rPr>
        <w:t>Dresden überholt alle, Schlusslichter bleiben nordisch</w:t>
      </w:r>
    </w:p>
    <w:p w14:paraId="19155EFC" w14:textId="52A70872" w:rsidR="00676953" w:rsidRDefault="00676953"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Restaurants in Dresden müssen zwar bei der Anzahl Gäste einen noch grösseren Rückgang verkraften</w:t>
      </w:r>
      <w:r w:rsidR="002D1EF3">
        <w:rPr>
          <w:rFonts w:ascii="Century Gothic" w:hAnsi="Century Gothic" w:cs="Arial"/>
          <w:bCs/>
          <w:color w:val="000000"/>
          <w:szCs w:val="26"/>
          <w:lang w:val="de-CH"/>
        </w:rPr>
        <w:t xml:space="preserve"> als andere Städte</w:t>
      </w:r>
      <w:r>
        <w:rPr>
          <w:rFonts w:ascii="Century Gothic" w:hAnsi="Century Gothic" w:cs="Arial"/>
          <w:bCs/>
          <w:color w:val="000000"/>
          <w:szCs w:val="26"/>
          <w:lang w:val="de-CH"/>
        </w:rPr>
        <w:t>, konnten dafür die verbliebenen Gäste am meisten überzeugen. Die Steigerung der Zufriedenheit führt direkt auf den ersten Platz bei der Gästepopularität.</w:t>
      </w:r>
    </w:p>
    <w:p w14:paraId="7DBBD761" w14:textId="4D0E7FEA" w:rsidR="00676953" w:rsidRDefault="00676953"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Dafür konnten die Berliner Restaurants nicht an Ihren letztjährigen Erfolg anknüpfen und finden sich in der Gunst ihrer Gäste lediglich im Mittelfeld</w:t>
      </w:r>
      <w:r w:rsidR="002D1EF3">
        <w:rPr>
          <w:rFonts w:ascii="Century Gothic" w:hAnsi="Century Gothic" w:cs="Arial"/>
          <w:bCs/>
          <w:color w:val="000000"/>
          <w:szCs w:val="26"/>
          <w:lang w:val="de-CH"/>
        </w:rPr>
        <w:t xml:space="preserve"> wieder</w:t>
      </w:r>
      <w:r>
        <w:rPr>
          <w:rFonts w:ascii="Century Gothic" w:hAnsi="Century Gothic" w:cs="Arial"/>
          <w:bCs/>
          <w:color w:val="000000"/>
          <w:szCs w:val="26"/>
          <w:lang w:val="de-CH"/>
        </w:rPr>
        <w:t xml:space="preserve">. </w:t>
      </w:r>
      <w:r w:rsidR="008113AF">
        <w:rPr>
          <w:rFonts w:ascii="Century Gothic" w:hAnsi="Century Gothic" w:cs="Arial"/>
          <w:bCs/>
          <w:color w:val="000000"/>
          <w:szCs w:val="26"/>
          <w:lang w:val="de-CH"/>
        </w:rPr>
        <w:t>Die</w:t>
      </w:r>
      <w:r>
        <w:rPr>
          <w:rFonts w:ascii="Century Gothic" w:hAnsi="Century Gothic" w:cs="Arial"/>
          <w:bCs/>
          <w:color w:val="000000"/>
          <w:szCs w:val="26"/>
          <w:lang w:val="de-CH"/>
        </w:rPr>
        <w:t xml:space="preserve"> Schlusslicht</w:t>
      </w:r>
      <w:r w:rsidR="008113AF">
        <w:rPr>
          <w:rFonts w:ascii="Century Gothic" w:hAnsi="Century Gothic" w:cs="Arial"/>
          <w:bCs/>
          <w:color w:val="000000"/>
          <w:szCs w:val="26"/>
          <w:lang w:val="de-CH"/>
        </w:rPr>
        <w:t>er</w:t>
      </w:r>
      <w:r>
        <w:rPr>
          <w:rFonts w:ascii="Century Gothic" w:hAnsi="Century Gothic" w:cs="Arial"/>
          <w:bCs/>
          <w:color w:val="000000"/>
          <w:szCs w:val="26"/>
          <w:lang w:val="de-CH"/>
        </w:rPr>
        <w:t xml:space="preserve"> </w:t>
      </w:r>
      <w:r w:rsidR="008113AF">
        <w:rPr>
          <w:rFonts w:ascii="Century Gothic" w:hAnsi="Century Gothic" w:cs="Arial"/>
          <w:bCs/>
          <w:color w:val="000000"/>
          <w:szCs w:val="26"/>
          <w:lang w:val="de-CH"/>
        </w:rPr>
        <w:t>bilden</w:t>
      </w:r>
      <w:bookmarkStart w:id="0" w:name="_GoBack"/>
      <w:bookmarkEnd w:id="0"/>
      <w:r>
        <w:rPr>
          <w:rFonts w:ascii="Century Gothic" w:hAnsi="Century Gothic" w:cs="Arial"/>
          <w:bCs/>
          <w:color w:val="000000"/>
          <w:szCs w:val="26"/>
          <w:lang w:val="de-CH"/>
        </w:rPr>
        <w:t>, wie im Vorjahr, Gaststätten in Bremen und Kiel.</w:t>
      </w:r>
    </w:p>
    <w:p w14:paraId="2FD15BF4" w14:textId="48CB3BDD" w:rsidR="00676953" w:rsidRPr="00676953" w:rsidRDefault="00676953" w:rsidP="00385181">
      <w:pPr>
        <w:widowControl w:val="0"/>
        <w:autoSpaceDE w:val="0"/>
        <w:autoSpaceDN w:val="0"/>
        <w:adjustRightInd w:val="0"/>
        <w:spacing w:after="240" w:line="300" w:lineRule="atLeast"/>
        <w:rPr>
          <w:rFonts w:ascii="Century Gothic" w:hAnsi="Century Gothic" w:cs="Arial"/>
          <w:b/>
          <w:bCs/>
          <w:color w:val="000000"/>
          <w:szCs w:val="26"/>
          <w:lang w:val="de-CH"/>
        </w:rPr>
      </w:pPr>
      <w:r w:rsidRPr="00676953">
        <w:rPr>
          <w:rFonts w:ascii="Century Gothic" w:hAnsi="Century Gothic" w:cs="Arial"/>
          <w:b/>
          <w:bCs/>
          <w:color w:val="000000"/>
          <w:szCs w:val="26"/>
          <w:lang w:val="de-CH"/>
        </w:rPr>
        <w:t xml:space="preserve">Investitionen </w:t>
      </w:r>
      <w:r>
        <w:rPr>
          <w:rFonts w:ascii="Century Gothic" w:hAnsi="Century Gothic" w:cs="Arial"/>
          <w:b/>
          <w:bCs/>
          <w:color w:val="000000"/>
          <w:szCs w:val="26"/>
          <w:lang w:val="de-CH"/>
        </w:rPr>
        <w:t xml:space="preserve">in den Betrieb </w:t>
      </w:r>
      <w:r w:rsidRPr="00676953">
        <w:rPr>
          <w:rFonts w:ascii="Century Gothic" w:hAnsi="Century Gothic" w:cs="Arial"/>
          <w:b/>
          <w:bCs/>
          <w:color w:val="000000"/>
          <w:szCs w:val="26"/>
          <w:lang w:val="de-CH"/>
        </w:rPr>
        <w:t>zahlen sich aus</w:t>
      </w:r>
    </w:p>
    <w:p w14:paraId="2F832A5F" w14:textId="7E1F14EC" w:rsidR="00676953" w:rsidRDefault="00676953"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Auffallend sind die vielen positiven Gästerückmeldungen zum Ambiente. Hier wurden vor allem die Investitionen in den Betrieb positiv erwähnt, sei es für die Sitzgelegenheiten auf der Terrasse oder den neu gestalteten Gastraum. Terrassen wurden in diesem Jahr übrigens auch bei kälteren Temperaturen </w:t>
      </w:r>
      <w:r w:rsidR="002D1EF3">
        <w:rPr>
          <w:rFonts w:ascii="Century Gothic" w:hAnsi="Century Gothic" w:cs="Arial"/>
          <w:bCs/>
          <w:color w:val="000000"/>
          <w:szCs w:val="26"/>
          <w:lang w:val="de-CH"/>
        </w:rPr>
        <w:t>gerne genutzt.</w:t>
      </w:r>
    </w:p>
    <w:p w14:paraId="53036813" w14:textId="03C76A45" w:rsidR="002D1EF3" w:rsidRDefault="002D1EF3"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Dafür wurden Corona-Massnahmen häufiger kritisiert. Also nicht die Massnahmen per se, sondern wie sie vom Restaurant umgesetzt wurden.</w:t>
      </w:r>
    </w:p>
    <w:p w14:paraId="08DED8CA" w14:textId="4A73A6E7" w:rsidR="002D1EF3" w:rsidRDefault="00190CC6" w:rsidP="002D1EF3">
      <w:pPr>
        <w:widowControl w:val="0"/>
        <w:autoSpaceDE w:val="0"/>
        <w:autoSpaceDN w:val="0"/>
        <w:adjustRightInd w:val="0"/>
        <w:spacing w:after="240" w:line="300" w:lineRule="atLeast"/>
        <w:rPr>
          <w:rFonts w:ascii="Century Gothic" w:hAnsi="Century Gothic" w:cs="Arial"/>
          <w:b/>
          <w:bCs/>
          <w:color w:val="000000"/>
          <w:szCs w:val="26"/>
          <w:lang w:val="de-CH"/>
        </w:rPr>
      </w:pPr>
      <w:r>
        <w:rPr>
          <w:rFonts w:ascii="Century Gothic" w:hAnsi="Century Gothic" w:cs="Arial"/>
          <w:b/>
          <w:bCs/>
          <w:color w:val="000000"/>
          <w:szCs w:val="26"/>
          <w:lang w:val="de-CH"/>
        </w:rPr>
        <w:lastRenderedPageBreak/>
        <w:t>Essen und Service mit mehr Kritik</w:t>
      </w:r>
    </w:p>
    <w:p w14:paraId="7E7FE073" w14:textId="3244BC39" w:rsidR="00190CC6" w:rsidRDefault="00190CC6" w:rsidP="002D1EF3">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Die letztjährige </w:t>
      </w:r>
      <w:r w:rsidR="0045638F">
        <w:rPr>
          <w:rFonts w:ascii="Century Gothic" w:hAnsi="Century Gothic" w:cs="Arial"/>
          <w:bCs/>
          <w:color w:val="000000"/>
          <w:szCs w:val="26"/>
          <w:lang w:val="de-CH"/>
        </w:rPr>
        <w:t>Goldmedaille</w:t>
      </w:r>
      <w:r>
        <w:rPr>
          <w:rFonts w:ascii="Century Gothic" w:hAnsi="Century Gothic" w:cs="Arial"/>
          <w:bCs/>
          <w:color w:val="000000"/>
          <w:szCs w:val="26"/>
          <w:lang w:val="de-CH"/>
        </w:rPr>
        <w:t xml:space="preserve"> in der wichtigsten Kategorie, dem Essen, muss in diesem Jahr an die österreichischen Nachbaren abgegeben werden. Auffallend oft wurde das gelieferte Essen kritisiert, hier vor allem bezüglich Qualität und Vollständigkeit der Bestellung.</w:t>
      </w:r>
      <w:r w:rsidR="00E6255E">
        <w:rPr>
          <w:rFonts w:ascii="Century Gothic" w:hAnsi="Century Gothic" w:cs="Arial"/>
          <w:bCs/>
          <w:color w:val="000000"/>
          <w:szCs w:val="26"/>
          <w:lang w:val="de-CH"/>
        </w:rPr>
        <w:t xml:space="preserve"> </w:t>
      </w:r>
      <w:r>
        <w:rPr>
          <w:rFonts w:ascii="Century Gothic" w:hAnsi="Century Gothic" w:cs="Arial"/>
          <w:bCs/>
          <w:color w:val="000000"/>
          <w:szCs w:val="26"/>
          <w:lang w:val="de-CH"/>
        </w:rPr>
        <w:t>Am besten wurde das Essen in München, Berlin und Stuttgart bewertet.</w:t>
      </w:r>
    </w:p>
    <w:p w14:paraId="0DAF74E1" w14:textId="41BA8689" w:rsidR="00190CC6" w:rsidRDefault="00190CC6" w:rsidP="002D1EF3">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 xml:space="preserve">Beim Service wurde vor allem die Professionalität häufiger bemängelt. Das heisst, es haben sich, im Vergleich mit dem Vorjahr, mehr Fehler eingeschlichen. Dennoch konnten vor allem Gaststätten aus Magdeburg ihre Gäste in diesem Bereich überzeugen und wurden im Ländervergleich </w:t>
      </w:r>
      <w:r w:rsidR="00E6255E">
        <w:rPr>
          <w:rFonts w:ascii="Century Gothic" w:hAnsi="Century Gothic" w:cs="Arial"/>
          <w:bCs/>
          <w:color w:val="000000"/>
          <w:szCs w:val="26"/>
          <w:lang w:val="de-CH"/>
        </w:rPr>
        <w:t>am besten</w:t>
      </w:r>
      <w:r>
        <w:rPr>
          <w:rFonts w:ascii="Century Gothic" w:hAnsi="Century Gothic" w:cs="Arial"/>
          <w:bCs/>
          <w:color w:val="000000"/>
          <w:szCs w:val="26"/>
          <w:lang w:val="de-CH"/>
        </w:rPr>
        <w:t xml:space="preserve"> bewertet.</w:t>
      </w:r>
    </w:p>
    <w:p w14:paraId="3DF2D129" w14:textId="3A60AB12" w:rsidR="00811C8E" w:rsidRPr="00811C8E" w:rsidRDefault="006659F9" w:rsidP="00385181">
      <w:pPr>
        <w:widowControl w:val="0"/>
        <w:autoSpaceDE w:val="0"/>
        <w:autoSpaceDN w:val="0"/>
        <w:adjustRightInd w:val="0"/>
        <w:spacing w:after="240" w:line="300" w:lineRule="atLeast"/>
        <w:rPr>
          <w:rFonts w:ascii="Century Gothic" w:hAnsi="Century Gothic" w:cs="Arial"/>
          <w:b/>
          <w:bCs/>
          <w:color w:val="000000"/>
          <w:szCs w:val="26"/>
          <w:lang w:val="de-CH"/>
        </w:rPr>
      </w:pPr>
      <w:r>
        <w:rPr>
          <w:rFonts w:ascii="Century Gothic" w:hAnsi="Century Gothic" w:cs="Arial"/>
          <w:b/>
          <w:bCs/>
          <w:color w:val="000000"/>
          <w:szCs w:val="26"/>
          <w:lang w:val="de-CH"/>
        </w:rPr>
        <w:t>Das Essen wird fleischlos(er) und die Restaurants digitaler</w:t>
      </w:r>
    </w:p>
    <w:p w14:paraId="5394587D" w14:textId="2C0A6E12" w:rsidR="006659F9" w:rsidRDefault="006659F9"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Zwar noch auf tiefem Niveau, aber die Nachfrage nach vegetarischen und veganen Gerichten nimmt deutlich zu. Damit verbunden auch die Ansprüche an die fleischlose Küche. Gäste kritisieren am häufigsten eine zu kleine Auswahl und zu wenig Kreativität in diesem Bereich.</w:t>
      </w:r>
    </w:p>
    <w:p w14:paraId="5C355287" w14:textId="11F59234" w:rsidR="006659F9" w:rsidRDefault="006659F9" w:rsidP="00385181">
      <w:pPr>
        <w:widowControl w:val="0"/>
        <w:autoSpaceDE w:val="0"/>
        <w:autoSpaceDN w:val="0"/>
        <w:adjustRightInd w:val="0"/>
        <w:spacing w:after="240" w:line="300" w:lineRule="atLeast"/>
        <w:rPr>
          <w:rFonts w:ascii="Century Gothic" w:hAnsi="Century Gothic" w:cs="Arial"/>
          <w:bCs/>
          <w:color w:val="000000"/>
          <w:szCs w:val="26"/>
          <w:lang w:val="de-CH"/>
        </w:rPr>
      </w:pPr>
      <w:r>
        <w:rPr>
          <w:rFonts w:ascii="Century Gothic" w:hAnsi="Century Gothic" w:cs="Arial"/>
          <w:bCs/>
          <w:color w:val="000000"/>
          <w:szCs w:val="26"/>
          <w:lang w:val="de-CH"/>
        </w:rPr>
        <w:t>Dafür sind digitale Tools in der Gastronomie auf dem Vormarsch. Online Reservationssystem</w:t>
      </w:r>
      <w:r w:rsidR="0045638F">
        <w:rPr>
          <w:rFonts w:ascii="Century Gothic" w:hAnsi="Century Gothic" w:cs="Arial"/>
          <w:bCs/>
          <w:color w:val="000000"/>
          <w:szCs w:val="26"/>
          <w:lang w:val="de-CH"/>
        </w:rPr>
        <w:t>e</w:t>
      </w:r>
      <w:r>
        <w:rPr>
          <w:rFonts w:ascii="Century Gothic" w:hAnsi="Century Gothic" w:cs="Arial"/>
          <w:bCs/>
          <w:color w:val="000000"/>
          <w:szCs w:val="26"/>
          <w:lang w:val="de-CH"/>
        </w:rPr>
        <w:t xml:space="preserve"> sind </w:t>
      </w:r>
      <w:r w:rsidR="00821FF9">
        <w:rPr>
          <w:rFonts w:ascii="Century Gothic" w:hAnsi="Century Gothic" w:cs="Arial"/>
          <w:bCs/>
          <w:color w:val="000000"/>
          <w:szCs w:val="26"/>
          <w:lang w:val="de-CH"/>
        </w:rPr>
        <w:t>bereits weit verbreitet</w:t>
      </w:r>
      <w:r>
        <w:rPr>
          <w:rFonts w:ascii="Century Gothic" w:hAnsi="Century Gothic" w:cs="Arial"/>
          <w:bCs/>
          <w:color w:val="000000"/>
          <w:szCs w:val="26"/>
          <w:lang w:val="de-CH"/>
        </w:rPr>
        <w:t xml:space="preserve"> und auf Gästefeedback wird online bereits in </w:t>
      </w:r>
      <w:r w:rsidR="00190CC6">
        <w:rPr>
          <w:rFonts w:ascii="Century Gothic" w:hAnsi="Century Gothic" w:cs="Arial"/>
          <w:bCs/>
          <w:color w:val="000000"/>
          <w:szCs w:val="26"/>
          <w:lang w:val="de-CH"/>
        </w:rPr>
        <w:t>14</w:t>
      </w:r>
      <w:r>
        <w:rPr>
          <w:rFonts w:ascii="Century Gothic" w:hAnsi="Century Gothic" w:cs="Arial"/>
          <w:bCs/>
          <w:color w:val="000000"/>
          <w:szCs w:val="26"/>
          <w:lang w:val="de-CH"/>
        </w:rPr>
        <w:t xml:space="preserve">% aller Fälle reagiert. </w:t>
      </w:r>
      <w:r w:rsidR="00190CC6">
        <w:rPr>
          <w:rFonts w:ascii="Century Gothic" w:hAnsi="Century Gothic" w:cs="Arial"/>
          <w:bCs/>
          <w:color w:val="000000"/>
          <w:szCs w:val="26"/>
          <w:lang w:val="de-CH"/>
        </w:rPr>
        <w:t>Das ist doppelt so oft wie im Vorjahr.</w:t>
      </w:r>
    </w:p>
    <w:p w14:paraId="3A15E33B" w14:textId="3FB774CA" w:rsidR="00465844" w:rsidRDefault="00C41212" w:rsidP="002A5F2C">
      <w:pPr>
        <w:widowControl w:val="0"/>
        <w:autoSpaceDE w:val="0"/>
        <w:autoSpaceDN w:val="0"/>
        <w:adjustRightInd w:val="0"/>
        <w:spacing w:after="240" w:line="300" w:lineRule="atLeast"/>
        <w:rPr>
          <w:rFonts w:ascii="Century Gothic" w:hAnsi="Century Gothic" w:cs="Arial"/>
          <w:color w:val="000000"/>
          <w:sz w:val="21"/>
          <w:szCs w:val="26"/>
        </w:rPr>
      </w:pPr>
      <w:r>
        <w:rPr>
          <w:rFonts w:ascii="Century Gothic" w:hAnsi="Century Gothic" w:cs="Arial"/>
          <w:color w:val="000000"/>
          <w:sz w:val="21"/>
          <w:szCs w:val="26"/>
        </w:rPr>
        <w:t xml:space="preserve">Luzern, </w:t>
      </w:r>
      <w:r w:rsidR="00821FF9">
        <w:rPr>
          <w:rFonts w:ascii="Century Gothic" w:hAnsi="Century Gothic" w:cs="Arial"/>
          <w:color w:val="000000"/>
          <w:sz w:val="21"/>
          <w:szCs w:val="26"/>
        </w:rPr>
        <w:t>8</w:t>
      </w:r>
      <w:r w:rsidR="002A5F2C" w:rsidRPr="008252C0">
        <w:rPr>
          <w:rFonts w:ascii="Century Gothic" w:hAnsi="Century Gothic" w:cs="Arial"/>
          <w:color w:val="000000"/>
          <w:sz w:val="21"/>
          <w:szCs w:val="26"/>
        </w:rPr>
        <w:t xml:space="preserve">. </w:t>
      </w:r>
      <w:r w:rsidR="00821FF9">
        <w:rPr>
          <w:rFonts w:ascii="Century Gothic" w:hAnsi="Century Gothic" w:cs="Arial"/>
          <w:color w:val="000000"/>
          <w:sz w:val="21"/>
          <w:szCs w:val="26"/>
        </w:rPr>
        <w:t>Mai</w:t>
      </w:r>
      <w:r w:rsidR="002A5F2C" w:rsidRPr="008252C0">
        <w:rPr>
          <w:rFonts w:ascii="Century Gothic" w:hAnsi="Century Gothic" w:cs="Arial"/>
          <w:color w:val="000000"/>
          <w:sz w:val="21"/>
          <w:szCs w:val="26"/>
        </w:rPr>
        <w:t xml:space="preserve"> 20</w:t>
      </w:r>
      <w:r w:rsidR="00EF3F57">
        <w:rPr>
          <w:rFonts w:ascii="Century Gothic" w:hAnsi="Century Gothic" w:cs="Arial"/>
          <w:color w:val="000000"/>
          <w:sz w:val="21"/>
          <w:szCs w:val="26"/>
        </w:rPr>
        <w:t>2</w:t>
      </w:r>
      <w:r w:rsidR="00821FF9">
        <w:rPr>
          <w:rFonts w:ascii="Century Gothic" w:hAnsi="Century Gothic" w:cs="Arial"/>
          <w:color w:val="000000"/>
          <w:sz w:val="21"/>
          <w:szCs w:val="26"/>
        </w:rPr>
        <w:t>2</w:t>
      </w:r>
    </w:p>
    <w:p w14:paraId="74BB190F" w14:textId="77777777" w:rsidR="008643AE" w:rsidRPr="004E56C7" w:rsidRDefault="008643AE" w:rsidP="002A5F2C">
      <w:pPr>
        <w:widowControl w:val="0"/>
        <w:autoSpaceDE w:val="0"/>
        <w:autoSpaceDN w:val="0"/>
        <w:adjustRightInd w:val="0"/>
        <w:spacing w:after="240" w:line="300" w:lineRule="atLeast"/>
        <w:rPr>
          <w:rFonts w:ascii="Century Gothic" w:hAnsi="Century Gothic" w:cs="Arial"/>
          <w:color w:val="000000"/>
          <w:sz w:val="22"/>
          <w:szCs w:val="26"/>
        </w:rPr>
      </w:pPr>
    </w:p>
    <w:p w14:paraId="48BD515B" w14:textId="6BCFB560" w:rsidR="003B457B" w:rsidRDefault="002A5F2C" w:rsidP="003B457B">
      <w:pPr>
        <w:spacing w:after="160"/>
        <w:rPr>
          <w:rFonts w:ascii="Century Gothic" w:eastAsia="Times New Roman" w:hAnsi="Century Gothic" w:cs="Times New Roman"/>
          <w:b/>
          <w:sz w:val="20"/>
          <w:szCs w:val="18"/>
          <w:u w:val="single"/>
          <w:lang w:eastAsia="de-DE"/>
        </w:rPr>
      </w:pPr>
      <w:r w:rsidRPr="004E56C7">
        <w:rPr>
          <w:rFonts w:ascii="Century Gothic" w:eastAsia="Times New Roman" w:hAnsi="Century Gothic" w:cs="Times New Roman"/>
          <w:b/>
          <w:sz w:val="20"/>
          <w:szCs w:val="18"/>
          <w:u w:val="single"/>
          <w:lang w:eastAsia="de-DE"/>
        </w:rPr>
        <w:t>Über die</w:t>
      </w:r>
      <w:r w:rsidR="00B47029" w:rsidRPr="004E56C7">
        <w:rPr>
          <w:rFonts w:ascii="Century Gothic" w:eastAsia="Times New Roman" w:hAnsi="Century Gothic" w:cs="Times New Roman"/>
          <w:b/>
          <w:sz w:val="20"/>
          <w:szCs w:val="18"/>
          <w:u w:val="single"/>
          <w:lang w:eastAsia="de-DE"/>
        </w:rPr>
        <w:t xml:space="preserve"> </w:t>
      </w:r>
      <w:proofErr w:type="spellStart"/>
      <w:r w:rsidR="00850B3F">
        <w:rPr>
          <w:rFonts w:ascii="Century Gothic" w:eastAsia="Times New Roman" w:hAnsi="Century Gothic" w:cs="Times New Roman"/>
          <w:b/>
          <w:sz w:val="20"/>
          <w:szCs w:val="18"/>
          <w:u w:val="single"/>
          <w:lang w:eastAsia="de-DE"/>
        </w:rPr>
        <w:t>Gastro</w:t>
      </w:r>
      <w:proofErr w:type="spellEnd"/>
      <w:r w:rsidR="00850B3F">
        <w:rPr>
          <w:rFonts w:ascii="Century Gothic" w:eastAsia="Times New Roman" w:hAnsi="Century Gothic" w:cs="Times New Roman"/>
          <w:b/>
          <w:sz w:val="20"/>
          <w:szCs w:val="18"/>
          <w:u w:val="single"/>
          <w:lang w:eastAsia="de-DE"/>
        </w:rPr>
        <w:t xml:space="preserve"> </w:t>
      </w:r>
      <w:proofErr w:type="spellStart"/>
      <w:r w:rsidR="00850B3F">
        <w:rPr>
          <w:rFonts w:ascii="Century Gothic" w:eastAsia="Times New Roman" w:hAnsi="Century Gothic" w:cs="Times New Roman"/>
          <w:b/>
          <w:sz w:val="20"/>
          <w:szCs w:val="18"/>
          <w:u w:val="single"/>
          <w:lang w:eastAsia="de-DE"/>
        </w:rPr>
        <w:t>WebReview</w:t>
      </w:r>
      <w:proofErr w:type="spellEnd"/>
      <w:r w:rsidR="00850B3F">
        <w:rPr>
          <w:rFonts w:ascii="Century Gothic" w:eastAsia="Times New Roman" w:hAnsi="Century Gothic" w:cs="Times New Roman"/>
          <w:b/>
          <w:sz w:val="20"/>
          <w:szCs w:val="18"/>
          <w:u w:val="single"/>
          <w:lang w:eastAsia="de-DE"/>
        </w:rPr>
        <w:t xml:space="preserve"> 202</w:t>
      </w:r>
      <w:r w:rsidR="00821FF9">
        <w:rPr>
          <w:rFonts w:ascii="Century Gothic" w:eastAsia="Times New Roman" w:hAnsi="Century Gothic" w:cs="Times New Roman"/>
          <w:b/>
          <w:sz w:val="20"/>
          <w:szCs w:val="18"/>
          <w:u w:val="single"/>
          <w:lang w:eastAsia="de-DE"/>
        </w:rPr>
        <w:t>2</w:t>
      </w:r>
      <w:r w:rsidR="00850B3F">
        <w:rPr>
          <w:rFonts w:ascii="Century Gothic" w:eastAsia="Times New Roman" w:hAnsi="Century Gothic" w:cs="Times New Roman"/>
          <w:b/>
          <w:sz w:val="20"/>
          <w:szCs w:val="18"/>
          <w:u w:val="single"/>
          <w:lang w:eastAsia="de-DE"/>
        </w:rPr>
        <w:t>:</w:t>
      </w:r>
    </w:p>
    <w:p w14:paraId="51E99562" w14:textId="77777777" w:rsidR="00B35206" w:rsidRPr="00B35206" w:rsidRDefault="00B35206" w:rsidP="00B35206">
      <w:pPr>
        <w:spacing w:after="160"/>
        <w:rPr>
          <w:rFonts w:ascii="Century Gothic" w:eastAsia="Times New Roman" w:hAnsi="Century Gothic" w:cs="Times New Roman"/>
          <w:sz w:val="20"/>
          <w:szCs w:val="18"/>
          <w:lang w:eastAsia="de-DE"/>
        </w:rPr>
      </w:pPr>
      <w:r w:rsidRPr="00B35206">
        <w:rPr>
          <w:rFonts w:ascii="Century Gothic" w:eastAsia="Times New Roman" w:hAnsi="Century Gothic" w:cs="Times New Roman"/>
          <w:sz w:val="20"/>
          <w:szCs w:val="18"/>
          <w:lang w:eastAsia="de-DE"/>
        </w:rPr>
        <w:t>Die Studie wurde für Schweizer Restaurants bereits zum dritten Mal durchgeführt, zum zweiten Mal für Deutschland und Österreich.</w:t>
      </w:r>
    </w:p>
    <w:p w14:paraId="7E804EE8" w14:textId="77777777" w:rsidR="00B35206" w:rsidRPr="00B35206" w:rsidRDefault="00B35206" w:rsidP="00B35206">
      <w:pPr>
        <w:spacing w:after="160"/>
        <w:rPr>
          <w:rFonts w:ascii="Century Gothic" w:eastAsia="Times New Roman" w:hAnsi="Century Gothic" w:cs="Times New Roman"/>
          <w:sz w:val="20"/>
          <w:szCs w:val="18"/>
          <w:lang w:eastAsia="de-DE"/>
        </w:rPr>
      </w:pPr>
      <w:r w:rsidRPr="00B35206">
        <w:rPr>
          <w:rFonts w:ascii="Century Gothic" w:eastAsia="Times New Roman" w:hAnsi="Century Gothic" w:cs="Times New Roman"/>
          <w:sz w:val="20"/>
          <w:szCs w:val="18"/>
          <w:lang w:eastAsia="de-DE"/>
        </w:rPr>
        <w:t>Pro Land wurden Restaurants aus 16 Städten analysiert. Insgesamt wurden dabei fast 550'000 Online-Bewertungen von 6'400 Restaurants der wichtigsten Bewertungsportale analysiert.</w:t>
      </w:r>
    </w:p>
    <w:p w14:paraId="52158B16" w14:textId="13D74F40" w:rsidR="00B35206" w:rsidRPr="00B35206" w:rsidRDefault="00B35206" w:rsidP="00B35206">
      <w:pPr>
        <w:spacing w:after="160"/>
        <w:rPr>
          <w:rFonts w:ascii="Century Gothic" w:eastAsia="Times New Roman" w:hAnsi="Century Gothic" w:cs="Times New Roman"/>
          <w:sz w:val="20"/>
          <w:szCs w:val="18"/>
          <w:lang w:eastAsia="de-DE"/>
        </w:rPr>
      </w:pPr>
      <w:r w:rsidRPr="00B35206">
        <w:rPr>
          <w:rFonts w:ascii="Century Gothic" w:eastAsia="Times New Roman" w:hAnsi="Century Gothic" w:cs="Times New Roman"/>
          <w:sz w:val="20"/>
          <w:szCs w:val="18"/>
          <w:lang w:eastAsia="de-DE"/>
        </w:rPr>
        <w:t xml:space="preserve">Diese unabhängige Studie wurde vom Schweizer Unternehmen </w:t>
      </w:r>
      <w:proofErr w:type="spellStart"/>
      <w:proofErr w:type="gramStart"/>
      <w:r w:rsidRPr="00B35206">
        <w:rPr>
          <w:rFonts w:ascii="Century Gothic" w:eastAsia="Times New Roman" w:hAnsi="Century Gothic" w:cs="Times New Roman"/>
          <w:sz w:val="20"/>
          <w:szCs w:val="18"/>
          <w:lang w:eastAsia="de-DE"/>
        </w:rPr>
        <w:t>re:spondelligent</w:t>
      </w:r>
      <w:proofErr w:type="spellEnd"/>
      <w:proofErr w:type="gramEnd"/>
      <w:r w:rsidRPr="00B35206">
        <w:rPr>
          <w:rFonts w:ascii="Century Gothic" w:eastAsia="Times New Roman" w:hAnsi="Century Gothic" w:cs="Times New Roman"/>
          <w:sz w:val="20"/>
          <w:szCs w:val="18"/>
          <w:lang w:eastAsia="de-DE"/>
        </w:rPr>
        <w:t xml:space="preserve"> durchgeführt. </w:t>
      </w:r>
    </w:p>
    <w:p w14:paraId="6E782D82" w14:textId="63D23F67" w:rsidR="00B35206" w:rsidRDefault="00B35206" w:rsidP="00B35206">
      <w:pPr>
        <w:spacing w:after="160"/>
        <w:rPr>
          <w:rFonts w:ascii="Century Gothic" w:eastAsia="Times New Roman" w:hAnsi="Century Gothic" w:cs="Times New Roman"/>
          <w:sz w:val="20"/>
          <w:szCs w:val="18"/>
          <w:lang w:eastAsia="de-DE"/>
        </w:rPr>
      </w:pPr>
      <w:r w:rsidRPr="00B35206">
        <w:rPr>
          <w:rFonts w:ascii="Century Gothic" w:eastAsia="Times New Roman" w:hAnsi="Century Gothic" w:cs="Times New Roman"/>
          <w:sz w:val="20"/>
          <w:szCs w:val="18"/>
          <w:lang w:eastAsia="de-DE"/>
        </w:rPr>
        <w:t>Daten dieser Studie dürfen unter Angabe der Quelle inkl. Link zu dieser Seite verwendet werden. Bei Fragen zur Studie kontaktieren Sie uns.</w:t>
      </w:r>
    </w:p>
    <w:p w14:paraId="1FFCE802" w14:textId="0F567E4C" w:rsidR="001771CA" w:rsidRPr="004E56C7" w:rsidRDefault="001771CA" w:rsidP="00850B3F">
      <w:pPr>
        <w:spacing w:after="160"/>
        <w:rPr>
          <w:rFonts w:ascii="Century Gothic" w:hAnsi="Century Gothic" w:cs="Times"/>
          <w:b/>
          <w:color w:val="0070C0"/>
          <w:sz w:val="21"/>
          <w:szCs w:val="18"/>
        </w:rPr>
      </w:pPr>
      <w:r w:rsidRPr="00C41212">
        <w:rPr>
          <w:rFonts w:ascii="Century Gothic" w:hAnsi="Century Gothic" w:cs="Times"/>
          <w:b/>
          <w:color w:val="000000"/>
          <w:sz w:val="20"/>
          <w:szCs w:val="18"/>
          <w:highlight w:val="yellow"/>
        </w:rPr>
        <w:t>Link</w:t>
      </w:r>
      <w:r w:rsidR="00583988" w:rsidRPr="00C41212">
        <w:rPr>
          <w:rFonts w:ascii="Century Gothic" w:hAnsi="Century Gothic" w:cs="Times"/>
          <w:b/>
          <w:color w:val="000000"/>
          <w:sz w:val="20"/>
          <w:szCs w:val="18"/>
          <w:highlight w:val="yellow"/>
        </w:rPr>
        <w:t xml:space="preserve"> zur </w:t>
      </w:r>
      <w:r w:rsidR="00E6255E">
        <w:rPr>
          <w:rFonts w:ascii="Century Gothic" w:hAnsi="Century Gothic" w:cs="Times"/>
          <w:b/>
          <w:color w:val="000000"/>
          <w:sz w:val="20"/>
          <w:szCs w:val="18"/>
          <w:highlight w:val="yellow"/>
        </w:rPr>
        <w:t>deutschen</w:t>
      </w:r>
      <w:r w:rsidR="00630325" w:rsidRPr="00C41212">
        <w:rPr>
          <w:rFonts w:ascii="Century Gothic" w:hAnsi="Century Gothic" w:cs="Times"/>
          <w:b/>
          <w:color w:val="000000"/>
          <w:sz w:val="20"/>
          <w:szCs w:val="18"/>
          <w:highlight w:val="yellow"/>
        </w:rPr>
        <w:t xml:space="preserve"> Ausgabe</w:t>
      </w:r>
      <w:r w:rsidRPr="00C41212">
        <w:rPr>
          <w:rFonts w:ascii="Century Gothic" w:hAnsi="Century Gothic" w:cs="Times"/>
          <w:b/>
          <w:color w:val="000000"/>
          <w:sz w:val="20"/>
          <w:szCs w:val="18"/>
          <w:highlight w:val="yellow"/>
        </w:rPr>
        <w:t>:</w:t>
      </w:r>
      <w:r w:rsidRPr="00C41212">
        <w:rPr>
          <w:rFonts w:ascii="Century Gothic" w:hAnsi="Century Gothic" w:cs="Times"/>
          <w:b/>
          <w:color w:val="000000"/>
          <w:sz w:val="20"/>
          <w:szCs w:val="18"/>
        </w:rPr>
        <w:t xml:space="preserve"> </w:t>
      </w:r>
      <w:hyperlink r:id="rId7" w:history="1">
        <w:r w:rsidR="00E6255E" w:rsidRPr="00E6255E">
          <w:rPr>
            <w:rStyle w:val="Hyperlink"/>
            <w:rFonts w:ascii="Century Gothic" w:hAnsi="Century Gothic" w:cs="Times"/>
            <w:sz w:val="13"/>
            <w:szCs w:val="18"/>
          </w:rPr>
          <w:t>https://respondelligent.com/studien/online-bewertungen-studie-gastro-webreview-deutschland-2022/</w:t>
        </w:r>
      </w:hyperlink>
      <w:r w:rsidR="00E6255E" w:rsidRPr="00E6255E">
        <w:rPr>
          <w:rFonts w:ascii="Century Gothic" w:hAnsi="Century Gothic" w:cs="Times"/>
          <w:b/>
          <w:color w:val="000000"/>
          <w:sz w:val="13"/>
          <w:szCs w:val="18"/>
        </w:rPr>
        <w:t xml:space="preserve"> </w:t>
      </w:r>
    </w:p>
    <w:p w14:paraId="445D4F19" w14:textId="77777777" w:rsidR="00465844" w:rsidRPr="004E56C7" w:rsidRDefault="00465844" w:rsidP="00465844">
      <w:pPr>
        <w:rPr>
          <w:rFonts w:ascii="Century Gothic" w:hAnsi="Century Gothic" w:cs="Times"/>
          <w:color w:val="000000"/>
          <w:sz w:val="20"/>
          <w:szCs w:val="18"/>
        </w:rPr>
      </w:pPr>
    </w:p>
    <w:p w14:paraId="4AB038AA" w14:textId="77777777" w:rsidR="002A5F2C" w:rsidRPr="004E56C7" w:rsidRDefault="00E9356C" w:rsidP="00C239AD">
      <w:pPr>
        <w:widowControl w:val="0"/>
        <w:autoSpaceDE w:val="0"/>
        <w:autoSpaceDN w:val="0"/>
        <w:adjustRightInd w:val="0"/>
        <w:spacing w:after="240" w:line="300" w:lineRule="atLeast"/>
        <w:jc w:val="center"/>
        <w:rPr>
          <w:rFonts w:ascii="Century Gothic" w:hAnsi="Century Gothic" w:cs="Arial"/>
          <w:color w:val="000000"/>
          <w:sz w:val="20"/>
          <w:szCs w:val="18"/>
        </w:rPr>
      </w:pPr>
      <w:r w:rsidRPr="004E56C7">
        <w:rPr>
          <w:rFonts w:ascii="Century Gothic" w:hAnsi="Century Gothic" w:cs="Arial"/>
          <w:b/>
          <w:bCs/>
          <w:color w:val="000000"/>
          <w:sz w:val="20"/>
          <w:szCs w:val="18"/>
        </w:rPr>
        <w:t>Für weitere Informationen oder Bildmaterial</w:t>
      </w:r>
      <w:r w:rsidRPr="004E56C7">
        <w:rPr>
          <w:rFonts w:ascii="MS Gothic" w:eastAsia="MS Gothic" w:hAnsi="MS Gothic" w:cs="MS Gothic" w:hint="eastAsia"/>
          <w:b/>
          <w:bCs/>
          <w:color w:val="000000"/>
          <w:sz w:val="20"/>
          <w:szCs w:val="18"/>
        </w:rPr>
        <w:t> </w:t>
      </w:r>
      <w:r w:rsidRPr="004E56C7">
        <w:rPr>
          <w:rFonts w:ascii="Century Gothic" w:hAnsi="Century Gothic" w:cs="Wingdings"/>
          <w:color w:val="000000"/>
          <w:sz w:val="20"/>
          <w:szCs w:val="18"/>
        </w:rPr>
        <w:t xml:space="preserve">▪ </w:t>
      </w:r>
      <w:hyperlink r:id="rId8" w:history="1">
        <w:r w:rsidRPr="004E56C7">
          <w:rPr>
            <w:rStyle w:val="Hyperlink"/>
            <w:rFonts w:ascii="Century Gothic" w:hAnsi="Century Gothic" w:cs="Arial"/>
            <w:b/>
            <w:sz w:val="20"/>
            <w:szCs w:val="18"/>
            <w:u w:val="none"/>
          </w:rPr>
          <w:t>www.respondelligent.com/media</w:t>
        </w:r>
      </w:hyperlink>
      <w:r w:rsidRPr="004E56C7">
        <w:rPr>
          <w:rFonts w:ascii="Century Gothic" w:hAnsi="Century Gothic" w:cs="Arial"/>
          <w:color w:val="000000"/>
          <w:sz w:val="20"/>
          <w:szCs w:val="18"/>
        </w:rPr>
        <w:br/>
      </w:r>
      <w:proofErr w:type="spellStart"/>
      <w:r w:rsidRPr="004E56C7">
        <w:rPr>
          <w:rFonts w:ascii="Century Gothic" w:hAnsi="Century Gothic" w:cs="Arial"/>
          <w:b/>
          <w:bCs/>
          <w:color w:val="000000"/>
          <w:sz w:val="20"/>
          <w:szCs w:val="18"/>
        </w:rPr>
        <w:t>re:spondelligent</w:t>
      </w:r>
      <w:proofErr w:type="spellEnd"/>
      <w:r w:rsidRPr="004E56C7">
        <w:rPr>
          <w:rFonts w:ascii="Century Gothic" w:hAnsi="Century Gothic" w:cs="Arial"/>
          <w:b/>
          <w:bCs/>
          <w:color w:val="000000"/>
          <w:sz w:val="20"/>
          <w:szCs w:val="18"/>
        </w:rPr>
        <w:t xml:space="preserve"> GmbH, </w:t>
      </w:r>
      <w:r w:rsidRPr="004E56C7">
        <w:rPr>
          <w:rFonts w:ascii="Century Gothic" w:hAnsi="Century Gothic" w:cs="Arial"/>
          <w:color w:val="000000"/>
          <w:sz w:val="20"/>
          <w:szCs w:val="18"/>
        </w:rPr>
        <w:t xml:space="preserve">Alexander Zaugg, Tel. +41 44 500 47 33, </w:t>
      </w:r>
      <w:hyperlink r:id="rId9" w:history="1">
        <w:r w:rsidRPr="004E56C7">
          <w:rPr>
            <w:rStyle w:val="Hyperlink"/>
            <w:rFonts w:ascii="Century Gothic" w:hAnsi="Century Gothic" w:cs="Arial"/>
            <w:sz w:val="20"/>
            <w:szCs w:val="18"/>
            <w:u w:val="none"/>
          </w:rPr>
          <w:t>info@respondelligent.com</w:t>
        </w:r>
      </w:hyperlink>
      <w:r w:rsidRPr="004E56C7">
        <w:rPr>
          <w:rFonts w:ascii="Century Gothic" w:hAnsi="Century Gothic" w:cs="Arial"/>
          <w:color w:val="000000"/>
          <w:sz w:val="20"/>
          <w:szCs w:val="18"/>
        </w:rPr>
        <w:t>,</w:t>
      </w:r>
    </w:p>
    <w:sectPr w:rsidR="002A5F2C" w:rsidRPr="004E56C7" w:rsidSect="0019599F">
      <w:pgSz w:w="12240" w:h="15840"/>
      <w:pgMar w:top="1417" w:right="1417" w:bottom="72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AF617" w14:textId="77777777" w:rsidR="005B2AA7" w:rsidRDefault="005B2AA7" w:rsidP="009F3B3E">
      <w:r>
        <w:separator/>
      </w:r>
    </w:p>
  </w:endnote>
  <w:endnote w:type="continuationSeparator" w:id="0">
    <w:p w14:paraId="46BA48C8" w14:textId="77777777" w:rsidR="005B2AA7" w:rsidRDefault="005B2AA7" w:rsidP="009F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479E" w14:textId="77777777" w:rsidR="005B2AA7" w:rsidRDefault="005B2AA7" w:rsidP="009F3B3E">
      <w:r>
        <w:separator/>
      </w:r>
    </w:p>
  </w:footnote>
  <w:footnote w:type="continuationSeparator" w:id="0">
    <w:p w14:paraId="423BC3EA" w14:textId="77777777" w:rsidR="005B2AA7" w:rsidRDefault="005B2AA7" w:rsidP="009F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33"/>
    <w:rsid w:val="00003254"/>
    <w:rsid w:val="0000420C"/>
    <w:rsid w:val="00010CE9"/>
    <w:rsid w:val="00022EB4"/>
    <w:rsid w:val="00051F33"/>
    <w:rsid w:val="000702F1"/>
    <w:rsid w:val="00083AEC"/>
    <w:rsid w:val="00083D1E"/>
    <w:rsid w:val="000B03E7"/>
    <w:rsid w:val="000B135F"/>
    <w:rsid w:val="000C6D09"/>
    <w:rsid w:val="000F515B"/>
    <w:rsid w:val="000F772C"/>
    <w:rsid w:val="001128AB"/>
    <w:rsid w:val="0012089C"/>
    <w:rsid w:val="00123EB7"/>
    <w:rsid w:val="00124DF9"/>
    <w:rsid w:val="001326B9"/>
    <w:rsid w:val="00132D2C"/>
    <w:rsid w:val="00136FF0"/>
    <w:rsid w:val="001547F1"/>
    <w:rsid w:val="00160A2A"/>
    <w:rsid w:val="00160E0C"/>
    <w:rsid w:val="00174022"/>
    <w:rsid w:val="001771CA"/>
    <w:rsid w:val="00180EE5"/>
    <w:rsid w:val="0018424C"/>
    <w:rsid w:val="00187CA9"/>
    <w:rsid w:val="00190CC6"/>
    <w:rsid w:val="0019599F"/>
    <w:rsid w:val="001A31DD"/>
    <w:rsid w:val="001C10F6"/>
    <w:rsid w:val="001E3BDF"/>
    <w:rsid w:val="001F6A86"/>
    <w:rsid w:val="00243283"/>
    <w:rsid w:val="00243438"/>
    <w:rsid w:val="00244772"/>
    <w:rsid w:val="00246620"/>
    <w:rsid w:val="002500DF"/>
    <w:rsid w:val="0026058E"/>
    <w:rsid w:val="002A5F2C"/>
    <w:rsid w:val="002C593F"/>
    <w:rsid w:val="002D1EF3"/>
    <w:rsid w:val="002D431D"/>
    <w:rsid w:val="002D7DB6"/>
    <w:rsid w:val="002E36C5"/>
    <w:rsid w:val="002F3CFB"/>
    <w:rsid w:val="00301AD4"/>
    <w:rsid w:val="003108F1"/>
    <w:rsid w:val="00314DBD"/>
    <w:rsid w:val="003215DE"/>
    <w:rsid w:val="00322054"/>
    <w:rsid w:val="003228F1"/>
    <w:rsid w:val="0032446F"/>
    <w:rsid w:val="0033354A"/>
    <w:rsid w:val="00333DF0"/>
    <w:rsid w:val="00344715"/>
    <w:rsid w:val="00365AF8"/>
    <w:rsid w:val="00385181"/>
    <w:rsid w:val="003944B5"/>
    <w:rsid w:val="003A0270"/>
    <w:rsid w:val="003B457B"/>
    <w:rsid w:val="004070BE"/>
    <w:rsid w:val="00410157"/>
    <w:rsid w:val="00414B55"/>
    <w:rsid w:val="004363FF"/>
    <w:rsid w:val="00436AA7"/>
    <w:rsid w:val="0044281F"/>
    <w:rsid w:val="00443034"/>
    <w:rsid w:val="0045638F"/>
    <w:rsid w:val="00465844"/>
    <w:rsid w:val="0047502B"/>
    <w:rsid w:val="004846ED"/>
    <w:rsid w:val="0048716B"/>
    <w:rsid w:val="00494FD1"/>
    <w:rsid w:val="004A02DF"/>
    <w:rsid w:val="004A752F"/>
    <w:rsid w:val="004A7DDD"/>
    <w:rsid w:val="004B12FB"/>
    <w:rsid w:val="004B5D19"/>
    <w:rsid w:val="004B714E"/>
    <w:rsid w:val="004B7376"/>
    <w:rsid w:val="004C3A0F"/>
    <w:rsid w:val="004C65E9"/>
    <w:rsid w:val="004E56C7"/>
    <w:rsid w:val="004F1BEC"/>
    <w:rsid w:val="00506660"/>
    <w:rsid w:val="005205C0"/>
    <w:rsid w:val="0052143B"/>
    <w:rsid w:val="00527606"/>
    <w:rsid w:val="00537974"/>
    <w:rsid w:val="00547C48"/>
    <w:rsid w:val="0055095F"/>
    <w:rsid w:val="00564FF2"/>
    <w:rsid w:val="00583988"/>
    <w:rsid w:val="005B2AA7"/>
    <w:rsid w:val="005C18A8"/>
    <w:rsid w:val="005E4063"/>
    <w:rsid w:val="00630325"/>
    <w:rsid w:val="0064348C"/>
    <w:rsid w:val="006442AA"/>
    <w:rsid w:val="00655546"/>
    <w:rsid w:val="006659F9"/>
    <w:rsid w:val="00666AAF"/>
    <w:rsid w:val="006718F0"/>
    <w:rsid w:val="00676953"/>
    <w:rsid w:val="00681562"/>
    <w:rsid w:val="006A202A"/>
    <w:rsid w:val="006B0044"/>
    <w:rsid w:val="006C330A"/>
    <w:rsid w:val="006C3C89"/>
    <w:rsid w:val="006C75AA"/>
    <w:rsid w:val="006D4990"/>
    <w:rsid w:val="006E7425"/>
    <w:rsid w:val="006F77C7"/>
    <w:rsid w:val="0071493F"/>
    <w:rsid w:val="0074735A"/>
    <w:rsid w:val="00751AA1"/>
    <w:rsid w:val="0075206D"/>
    <w:rsid w:val="007909FF"/>
    <w:rsid w:val="007B47C7"/>
    <w:rsid w:val="007B658A"/>
    <w:rsid w:val="007F092E"/>
    <w:rsid w:val="007F0E5D"/>
    <w:rsid w:val="007F6445"/>
    <w:rsid w:val="00803421"/>
    <w:rsid w:val="008079E3"/>
    <w:rsid w:val="008113AF"/>
    <w:rsid w:val="00811C8E"/>
    <w:rsid w:val="00820CDD"/>
    <w:rsid w:val="008211BC"/>
    <w:rsid w:val="00821FF9"/>
    <w:rsid w:val="008252C0"/>
    <w:rsid w:val="008267FF"/>
    <w:rsid w:val="0084694F"/>
    <w:rsid w:val="00850B3F"/>
    <w:rsid w:val="00860FC6"/>
    <w:rsid w:val="00863F11"/>
    <w:rsid w:val="008643AE"/>
    <w:rsid w:val="00870454"/>
    <w:rsid w:val="00871071"/>
    <w:rsid w:val="00885CCB"/>
    <w:rsid w:val="00894BFC"/>
    <w:rsid w:val="008C3E74"/>
    <w:rsid w:val="008D5520"/>
    <w:rsid w:val="008E2FFE"/>
    <w:rsid w:val="008E43CB"/>
    <w:rsid w:val="008F1132"/>
    <w:rsid w:val="008F2E49"/>
    <w:rsid w:val="008F7585"/>
    <w:rsid w:val="009061AC"/>
    <w:rsid w:val="009772EA"/>
    <w:rsid w:val="00991B4B"/>
    <w:rsid w:val="00992E6A"/>
    <w:rsid w:val="00996583"/>
    <w:rsid w:val="00997C6F"/>
    <w:rsid w:val="009A4401"/>
    <w:rsid w:val="009A64F3"/>
    <w:rsid w:val="009B2B5B"/>
    <w:rsid w:val="009C0DDE"/>
    <w:rsid w:val="009C2959"/>
    <w:rsid w:val="009D30A2"/>
    <w:rsid w:val="009F3558"/>
    <w:rsid w:val="009F3B3E"/>
    <w:rsid w:val="00A01EC0"/>
    <w:rsid w:val="00A02BFA"/>
    <w:rsid w:val="00A03952"/>
    <w:rsid w:val="00A2616F"/>
    <w:rsid w:val="00A504C0"/>
    <w:rsid w:val="00A63338"/>
    <w:rsid w:val="00A72D66"/>
    <w:rsid w:val="00A8552F"/>
    <w:rsid w:val="00A86315"/>
    <w:rsid w:val="00A967B6"/>
    <w:rsid w:val="00AB7C8E"/>
    <w:rsid w:val="00AE146E"/>
    <w:rsid w:val="00B02B53"/>
    <w:rsid w:val="00B04E54"/>
    <w:rsid w:val="00B113F5"/>
    <w:rsid w:val="00B35206"/>
    <w:rsid w:val="00B47029"/>
    <w:rsid w:val="00B516F4"/>
    <w:rsid w:val="00B559C9"/>
    <w:rsid w:val="00B63794"/>
    <w:rsid w:val="00B70C23"/>
    <w:rsid w:val="00B74391"/>
    <w:rsid w:val="00B825BD"/>
    <w:rsid w:val="00BB34D7"/>
    <w:rsid w:val="00BC3034"/>
    <w:rsid w:val="00BE13B6"/>
    <w:rsid w:val="00BE3139"/>
    <w:rsid w:val="00C019C4"/>
    <w:rsid w:val="00C15A72"/>
    <w:rsid w:val="00C239AD"/>
    <w:rsid w:val="00C41212"/>
    <w:rsid w:val="00C43400"/>
    <w:rsid w:val="00C556CE"/>
    <w:rsid w:val="00C70BB1"/>
    <w:rsid w:val="00C72B58"/>
    <w:rsid w:val="00C750BD"/>
    <w:rsid w:val="00C81D10"/>
    <w:rsid w:val="00C91DA8"/>
    <w:rsid w:val="00C95809"/>
    <w:rsid w:val="00C968F0"/>
    <w:rsid w:val="00CA68FB"/>
    <w:rsid w:val="00CB1992"/>
    <w:rsid w:val="00CB2E0A"/>
    <w:rsid w:val="00CC3D63"/>
    <w:rsid w:val="00CC43EA"/>
    <w:rsid w:val="00CC5960"/>
    <w:rsid w:val="00CE0AFE"/>
    <w:rsid w:val="00D15595"/>
    <w:rsid w:val="00D56B52"/>
    <w:rsid w:val="00D61D30"/>
    <w:rsid w:val="00D6302F"/>
    <w:rsid w:val="00D636D9"/>
    <w:rsid w:val="00D67501"/>
    <w:rsid w:val="00D9164A"/>
    <w:rsid w:val="00D97DE9"/>
    <w:rsid w:val="00DB2307"/>
    <w:rsid w:val="00DC1E7E"/>
    <w:rsid w:val="00DC2E1C"/>
    <w:rsid w:val="00DD0075"/>
    <w:rsid w:val="00DD00DB"/>
    <w:rsid w:val="00DE074A"/>
    <w:rsid w:val="00DE41B4"/>
    <w:rsid w:val="00DE64B3"/>
    <w:rsid w:val="00E34848"/>
    <w:rsid w:val="00E43136"/>
    <w:rsid w:val="00E5018F"/>
    <w:rsid w:val="00E6255E"/>
    <w:rsid w:val="00E76ABA"/>
    <w:rsid w:val="00E9356C"/>
    <w:rsid w:val="00E944F5"/>
    <w:rsid w:val="00EC40CC"/>
    <w:rsid w:val="00EE1C7C"/>
    <w:rsid w:val="00EF3F57"/>
    <w:rsid w:val="00EF77FA"/>
    <w:rsid w:val="00F20EAF"/>
    <w:rsid w:val="00F336BA"/>
    <w:rsid w:val="00F52741"/>
    <w:rsid w:val="00F53D64"/>
    <w:rsid w:val="00F73550"/>
    <w:rsid w:val="00F83AFC"/>
    <w:rsid w:val="00F90CFB"/>
    <w:rsid w:val="00FB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DF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1BEC"/>
    <w:rPr>
      <w:color w:val="0563C1" w:themeColor="hyperlink"/>
      <w:u w:val="single"/>
    </w:rPr>
  </w:style>
  <w:style w:type="paragraph" w:styleId="Kopfzeile">
    <w:name w:val="header"/>
    <w:basedOn w:val="Standard"/>
    <w:link w:val="KopfzeileZchn"/>
    <w:uiPriority w:val="99"/>
    <w:unhideWhenUsed/>
    <w:rsid w:val="009F3B3E"/>
    <w:pPr>
      <w:tabs>
        <w:tab w:val="center" w:pos="4536"/>
        <w:tab w:val="right" w:pos="9072"/>
      </w:tabs>
    </w:pPr>
  </w:style>
  <w:style w:type="character" w:customStyle="1" w:styleId="KopfzeileZchn">
    <w:name w:val="Kopfzeile Zchn"/>
    <w:basedOn w:val="Absatz-Standardschriftart"/>
    <w:link w:val="Kopfzeile"/>
    <w:uiPriority w:val="99"/>
    <w:rsid w:val="009F3B3E"/>
  </w:style>
  <w:style w:type="paragraph" w:styleId="Fuzeile">
    <w:name w:val="footer"/>
    <w:basedOn w:val="Standard"/>
    <w:link w:val="FuzeileZchn"/>
    <w:uiPriority w:val="99"/>
    <w:unhideWhenUsed/>
    <w:rsid w:val="009F3B3E"/>
    <w:pPr>
      <w:tabs>
        <w:tab w:val="center" w:pos="4536"/>
        <w:tab w:val="right" w:pos="9072"/>
      </w:tabs>
    </w:pPr>
  </w:style>
  <w:style w:type="character" w:customStyle="1" w:styleId="FuzeileZchn">
    <w:name w:val="Fußzeile Zchn"/>
    <w:basedOn w:val="Absatz-Standardschriftart"/>
    <w:link w:val="Fuzeile"/>
    <w:uiPriority w:val="99"/>
    <w:rsid w:val="009F3B3E"/>
  </w:style>
  <w:style w:type="paragraph" w:styleId="Sprechblasentext">
    <w:name w:val="Balloon Text"/>
    <w:basedOn w:val="Standard"/>
    <w:link w:val="SprechblasentextZchn"/>
    <w:uiPriority w:val="99"/>
    <w:semiHidden/>
    <w:unhideWhenUsed/>
    <w:rsid w:val="002D431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D431D"/>
    <w:rPr>
      <w:rFonts w:ascii="Times New Roman" w:hAnsi="Times New Roman" w:cs="Times New Roman"/>
      <w:sz w:val="18"/>
      <w:szCs w:val="18"/>
    </w:rPr>
  </w:style>
  <w:style w:type="character" w:styleId="NichtaufgelsteErwhnung">
    <w:name w:val="Unresolved Mention"/>
    <w:basedOn w:val="Absatz-Standardschriftart"/>
    <w:uiPriority w:val="99"/>
    <w:rsid w:val="00314DBD"/>
    <w:rPr>
      <w:color w:val="605E5C"/>
      <w:shd w:val="clear" w:color="auto" w:fill="E1DFDD"/>
    </w:rPr>
  </w:style>
  <w:style w:type="character" w:styleId="BesuchterLink">
    <w:name w:val="FollowedHyperlink"/>
    <w:basedOn w:val="Absatz-Standardschriftart"/>
    <w:uiPriority w:val="99"/>
    <w:semiHidden/>
    <w:unhideWhenUsed/>
    <w:rsid w:val="00465844"/>
    <w:rPr>
      <w:color w:val="954F72" w:themeColor="followedHyperlink"/>
      <w:u w:val="single"/>
    </w:rPr>
  </w:style>
  <w:style w:type="character" w:styleId="Kommentarzeichen">
    <w:name w:val="annotation reference"/>
    <w:basedOn w:val="Absatz-Standardschriftart"/>
    <w:uiPriority w:val="99"/>
    <w:semiHidden/>
    <w:unhideWhenUsed/>
    <w:rsid w:val="00C750BD"/>
    <w:rPr>
      <w:sz w:val="16"/>
      <w:szCs w:val="16"/>
    </w:rPr>
  </w:style>
  <w:style w:type="paragraph" w:styleId="Kommentartext">
    <w:name w:val="annotation text"/>
    <w:basedOn w:val="Standard"/>
    <w:link w:val="KommentartextZchn"/>
    <w:uiPriority w:val="99"/>
    <w:semiHidden/>
    <w:unhideWhenUsed/>
    <w:rsid w:val="00C750BD"/>
    <w:rPr>
      <w:sz w:val="20"/>
      <w:szCs w:val="20"/>
    </w:rPr>
  </w:style>
  <w:style w:type="character" w:customStyle="1" w:styleId="KommentartextZchn">
    <w:name w:val="Kommentartext Zchn"/>
    <w:basedOn w:val="Absatz-Standardschriftart"/>
    <w:link w:val="Kommentartext"/>
    <w:uiPriority w:val="99"/>
    <w:semiHidden/>
    <w:rsid w:val="00C750BD"/>
    <w:rPr>
      <w:sz w:val="20"/>
      <w:szCs w:val="20"/>
    </w:rPr>
  </w:style>
  <w:style w:type="paragraph" w:styleId="Kommentarthema">
    <w:name w:val="annotation subject"/>
    <w:basedOn w:val="Kommentartext"/>
    <w:next w:val="Kommentartext"/>
    <w:link w:val="KommentarthemaZchn"/>
    <w:uiPriority w:val="99"/>
    <w:semiHidden/>
    <w:unhideWhenUsed/>
    <w:rsid w:val="00C750BD"/>
    <w:rPr>
      <w:b/>
      <w:bCs/>
    </w:rPr>
  </w:style>
  <w:style w:type="character" w:customStyle="1" w:styleId="KommentarthemaZchn">
    <w:name w:val="Kommentarthema Zchn"/>
    <w:basedOn w:val="KommentartextZchn"/>
    <w:link w:val="Kommentarthema"/>
    <w:uiPriority w:val="99"/>
    <w:semiHidden/>
    <w:rsid w:val="00C75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4685">
      <w:bodyDiv w:val="1"/>
      <w:marLeft w:val="0"/>
      <w:marRight w:val="0"/>
      <w:marTop w:val="0"/>
      <w:marBottom w:val="0"/>
      <w:divBdr>
        <w:top w:val="none" w:sz="0" w:space="0" w:color="auto"/>
        <w:left w:val="none" w:sz="0" w:space="0" w:color="auto"/>
        <w:bottom w:val="none" w:sz="0" w:space="0" w:color="auto"/>
        <w:right w:val="none" w:sz="0" w:space="0" w:color="auto"/>
      </w:divBdr>
    </w:div>
    <w:div w:id="205341259">
      <w:bodyDiv w:val="1"/>
      <w:marLeft w:val="0"/>
      <w:marRight w:val="0"/>
      <w:marTop w:val="0"/>
      <w:marBottom w:val="0"/>
      <w:divBdr>
        <w:top w:val="none" w:sz="0" w:space="0" w:color="auto"/>
        <w:left w:val="none" w:sz="0" w:space="0" w:color="auto"/>
        <w:bottom w:val="none" w:sz="0" w:space="0" w:color="auto"/>
        <w:right w:val="none" w:sz="0" w:space="0" w:color="auto"/>
      </w:divBdr>
    </w:div>
    <w:div w:id="289744288">
      <w:bodyDiv w:val="1"/>
      <w:marLeft w:val="0"/>
      <w:marRight w:val="0"/>
      <w:marTop w:val="0"/>
      <w:marBottom w:val="0"/>
      <w:divBdr>
        <w:top w:val="none" w:sz="0" w:space="0" w:color="auto"/>
        <w:left w:val="none" w:sz="0" w:space="0" w:color="auto"/>
        <w:bottom w:val="none" w:sz="0" w:space="0" w:color="auto"/>
        <w:right w:val="none" w:sz="0" w:space="0" w:color="auto"/>
      </w:divBdr>
    </w:div>
    <w:div w:id="369189614">
      <w:bodyDiv w:val="1"/>
      <w:marLeft w:val="0"/>
      <w:marRight w:val="0"/>
      <w:marTop w:val="0"/>
      <w:marBottom w:val="0"/>
      <w:divBdr>
        <w:top w:val="none" w:sz="0" w:space="0" w:color="auto"/>
        <w:left w:val="none" w:sz="0" w:space="0" w:color="auto"/>
        <w:bottom w:val="none" w:sz="0" w:space="0" w:color="auto"/>
        <w:right w:val="none" w:sz="0" w:space="0" w:color="auto"/>
      </w:divBdr>
    </w:div>
    <w:div w:id="670570830">
      <w:bodyDiv w:val="1"/>
      <w:marLeft w:val="0"/>
      <w:marRight w:val="0"/>
      <w:marTop w:val="0"/>
      <w:marBottom w:val="0"/>
      <w:divBdr>
        <w:top w:val="none" w:sz="0" w:space="0" w:color="auto"/>
        <w:left w:val="none" w:sz="0" w:space="0" w:color="auto"/>
        <w:bottom w:val="none" w:sz="0" w:space="0" w:color="auto"/>
        <w:right w:val="none" w:sz="0" w:space="0" w:color="auto"/>
      </w:divBdr>
    </w:div>
    <w:div w:id="751505924">
      <w:bodyDiv w:val="1"/>
      <w:marLeft w:val="0"/>
      <w:marRight w:val="0"/>
      <w:marTop w:val="0"/>
      <w:marBottom w:val="0"/>
      <w:divBdr>
        <w:top w:val="none" w:sz="0" w:space="0" w:color="auto"/>
        <w:left w:val="none" w:sz="0" w:space="0" w:color="auto"/>
        <w:bottom w:val="none" w:sz="0" w:space="0" w:color="auto"/>
        <w:right w:val="none" w:sz="0" w:space="0" w:color="auto"/>
      </w:divBdr>
    </w:div>
    <w:div w:id="827089503">
      <w:bodyDiv w:val="1"/>
      <w:marLeft w:val="0"/>
      <w:marRight w:val="0"/>
      <w:marTop w:val="0"/>
      <w:marBottom w:val="0"/>
      <w:divBdr>
        <w:top w:val="none" w:sz="0" w:space="0" w:color="auto"/>
        <w:left w:val="none" w:sz="0" w:space="0" w:color="auto"/>
        <w:bottom w:val="none" w:sz="0" w:space="0" w:color="auto"/>
        <w:right w:val="none" w:sz="0" w:space="0" w:color="auto"/>
      </w:divBdr>
    </w:div>
    <w:div w:id="916285576">
      <w:bodyDiv w:val="1"/>
      <w:marLeft w:val="0"/>
      <w:marRight w:val="0"/>
      <w:marTop w:val="0"/>
      <w:marBottom w:val="0"/>
      <w:divBdr>
        <w:top w:val="none" w:sz="0" w:space="0" w:color="auto"/>
        <w:left w:val="none" w:sz="0" w:space="0" w:color="auto"/>
        <w:bottom w:val="none" w:sz="0" w:space="0" w:color="auto"/>
        <w:right w:val="none" w:sz="0" w:space="0" w:color="auto"/>
      </w:divBdr>
    </w:div>
    <w:div w:id="921722404">
      <w:bodyDiv w:val="1"/>
      <w:marLeft w:val="0"/>
      <w:marRight w:val="0"/>
      <w:marTop w:val="0"/>
      <w:marBottom w:val="0"/>
      <w:divBdr>
        <w:top w:val="none" w:sz="0" w:space="0" w:color="auto"/>
        <w:left w:val="none" w:sz="0" w:space="0" w:color="auto"/>
        <w:bottom w:val="none" w:sz="0" w:space="0" w:color="auto"/>
        <w:right w:val="none" w:sz="0" w:space="0" w:color="auto"/>
      </w:divBdr>
      <w:divsChild>
        <w:div w:id="2021538192">
          <w:marLeft w:val="0"/>
          <w:marRight w:val="0"/>
          <w:marTop w:val="0"/>
          <w:marBottom w:val="0"/>
          <w:divBdr>
            <w:top w:val="none" w:sz="0" w:space="0" w:color="auto"/>
            <w:left w:val="none" w:sz="0" w:space="0" w:color="auto"/>
            <w:bottom w:val="none" w:sz="0" w:space="0" w:color="auto"/>
            <w:right w:val="none" w:sz="0" w:space="0" w:color="auto"/>
          </w:divBdr>
        </w:div>
        <w:div w:id="1712873582">
          <w:marLeft w:val="0"/>
          <w:marRight w:val="0"/>
          <w:marTop w:val="0"/>
          <w:marBottom w:val="0"/>
          <w:divBdr>
            <w:top w:val="none" w:sz="0" w:space="0" w:color="auto"/>
            <w:left w:val="none" w:sz="0" w:space="0" w:color="auto"/>
            <w:bottom w:val="none" w:sz="0" w:space="0" w:color="auto"/>
            <w:right w:val="none" w:sz="0" w:space="0" w:color="auto"/>
          </w:divBdr>
        </w:div>
        <w:div w:id="85663450">
          <w:marLeft w:val="0"/>
          <w:marRight w:val="0"/>
          <w:marTop w:val="0"/>
          <w:marBottom w:val="0"/>
          <w:divBdr>
            <w:top w:val="none" w:sz="0" w:space="0" w:color="auto"/>
            <w:left w:val="none" w:sz="0" w:space="0" w:color="auto"/>
            <w:bottom w:val="none" w:sz="0" w:space="0" w:color="auto"/>
            <w:right w:val="none" w:sz="0" w:space="0" w:color="auto"/>
          </w:divBdr>
        </w:div>
        <w:div w:id="721368717">
          <w:marLeft w:val="0"/>
          <w:marRight w:val="0"/>
          <w:marTop w:val="0"/>
          <w:marBottom w:val="0"/>
          <w:divBdr>
            <w:top w:val="none" w:sz="0" w:space="0" w:color="auto"/>
            <w:left w:val="none" w:sz="0" w:space="0" w:color="auto"/>
            <w:bottom w:val="none" w:sz="0" w:space="0" w:color="auto"/>
            <w:right w:val="none" w:sz="0" w:space="0" w:color="auto"/>
          </w:divBdr>
        </w:div>
        <w:div w:id="1265377827">
          <w:marLeft w:val="0"/>
          <w:marRight w:val="0"/>
          <w:marTop w:val="0"/>
          <w:marBottom w:val="0"/>
          <w:divBdr>
            <w:top w:val="none" w:sz="0" w:space="0" w:color="auto"/>
            <w:left w:val="none" w:sz="0" w:space="0" w:color="auto"/>
            <w:bottom w:val="none" w:sz="0" w:space="0" w:color="auto"/>
            <w:right w:val="none" w:sz="0" w:space="0" w:color="auto"/>
          </w:divBdr>
        </w:div>
        <w:div w:id="694040991">
          <w:marLeft w:val="0"/>
          <w:marRight w:val="0"/>
          <w:marTop w:val="0"/>
          <w:marBottom w:val="0"/>
          <w:divBdr>
            <w:top w:val="none" w:sz="0" w:space="0" w:color="auto"/>
            <w:left w:val="none" w:sz="0" w:space="0" w:color="auto"/>
            <w:bottom w:val="none" w:sz="0" w:space="0" w:color="auto"/>
            <w:right w:val="none" w:sz="0" w:space="0" w:color="auto"/>
          </w:divBdr>
        </w:div>
        <w:div w:id="838082573">
          <w:marLeft w:val="0"/>
          <w:marRight w:val="0"/>
          <w:marTop w:val="0"/>
          <w:marBottom w:val="0"/>
          <w:divBdr>
            <w:top w:val="none" w:sz="0" w:space="0" w:color="auto"/>
            <w:left w:val="none" w:sz="0" w:space="0" w:color="auto"/>
            <w:bottom w:val="none" w:sz="0" w:space="0" w:color="auto"/>
            <w:right w:val="none" w:sz="0" w:space="0" w:color="auto"/>
          </w:divBdr>
        </w:div>
      </w:divsChild>
    </w:div>
    <w:div w:id="990983758">
      <w:bodyDiv w:val="1"/>
      <w:marLeft w:val="0"/>
      <w:marRight w:val="0"/>
      <w:marTop w:val="0"/>
      <w:marBottom w:val="0"/>
      <w:divBdr>
        <w:top w:val="none" w:sz="0" w:space="0" w:color="auto"/>
        <w:left w:val="none" w:sz="0" w:space="0" w:color="auto"/>
        <w:bottom w:val="none" w:sz="0" w:space="0" w:color="auto"/>
        <w:right w:val="none" w:sz="0" w:space="0" w:color="auto"/>
      </w:divBdr>
    </w:div>
    <w:div w:id="992873154">
      <w:bodyDiv w:val="1"/>
      <w:marLeft w:val="0"/>
      <w:marRight w:val="0"/>
      <w:marTop w:val="0"/>
      <w:marBottom w:val="0"/>
      <w:divBdr>
        <w:top w:val="none" w:sz="0" w:space="0" w:color="auto"/>
        <w:left w:val="none" w:sz="0" w:space="0" w:color="auto"/>
        <w:bottom w:val="none" w:sz="0" w:space="0" w:color="auto"/>
        <w:right w:val="none" w:sz="0" w:space="0" w:color="auto"/>
      </w:divBdr>
    </w:div>
    <w:div w:id="1110199903">
      <w:bodyDiv w:val="1"/>
      <w:marLeft w:val="0"/>
      <w:marRight w:val="0"/>
      <w:marTop w:val="0"/>
      <w:marBottom w:val="0"/>
      <w:divBdr>
        <w:top w:val="none" w:sz="0" w:space="0" w:color="auto"/>
        <w:left w:val="none" w:sz="0" w:space="0" w:color="auto"/>
        <w:bottom w:val="none" w:sz="0" w:space="0" w:color="auto"/>
        <w:right w:val="none" w:sz="0" w:space="0" w:color="auto"/>
      </w:divBdr>
    </w:div>
    <w:div w:id="1212955903">
      <w:bodyDiv w:val="1"/>
      <w:marLeft w:val="0"/>
      <w:marRight w:val="0"/>
      <w:marTop w:val="0"/>
      <w:marBottom w:val="0"/>
      <w:divBdr>
        <w:top w:val="none" w:sz="0" w:space="0" w:color="auto"/>
        <w:left w:val="none" w:sz="0" w:space="0" w:color="auto"/>
        <w:bottom w:val="none" w:sz="0" w:space="0" w:color="auto"/>
        <w:right w:val="none" w:sz="0" w:space="0" w:color="auto"/>
      </w:divBdr>
    </w:div>
    <w:div w:id="1342853222">
      <w:bodyDiv w:val="1"/>
      <w:marLeft w:val="0"/>
      <w:marRight w:val="0"/>
      <w:marTop w:val="0"/>
      <w:marBottom w:val="0"/>
      <w:divBdr>
        <w:top w:val="none" w:sz="0" w:space="0" w:color="auto"/>
        <w:left w:val="none" w:sz="0" w:space="0" w:color="auto"/>
        <w:bottom w:val="none" w:sz="0" w:space="0" w:color="auto"/>
        <w:right w:val="none" w:sz="0" w:space="0" w:color="auto"/>
      </w:divBdr>
      <w:divsChild>
        <w:div w:id="549074563">
          <w:marLeft w:val="0"/>
          <w:marRight w:val="0"/>
          <w:marTop w:val="0"/>
          <w:marBottom w:val="445"/>
          <w:divBdr>
            <w:top w:val="none" w:sz="0" w:space="0" w:color="auto"/>
            <w:left w:val="none" w:sz="0" w:space="0" w:color="auto"/>
            <w:bottom w:val="none" w:sz="0" w:space="0" w:color="auto"/>
            <w:right w:val="none" w:sz="0" w:space="0" w:color="auto"/>
          </w:divBdr>
          <w:divsChild>
            <w:div w:id="11813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81">
      <w:bodyDiv w:val="1"/>
      <w:marLeft w:val="0"/>
      <w:marRight w:val="0"/>
      <w:marTop w:val="0"/>
      <w:marBottom w:val="0"/>
      <w:divBdr>
        <w:top w:val="none" w:sz="0" w:space="0" w:color="auto"/>
        <w:left w:val="none" w:sz="0" w:space="0" w:color="auto"/>
        <w:bottom w:val="none" w:sz="0" w:space="0" w:color="auto"/>
        <w:right w:val="none" w:sz="0" w:space="0" w:color="auto"/>
      </w:divBdr>
    </w:div>
    <w:div w:id="1411197839">
      <w:bodyDiv w:val="1"/>
      <w:marLeft w:val="0"/>
      <w:marRight w:val="0"/>
      <w:marTop w:val="0"/>
      <w:marBottom w:val="0"/>
      <w:divBdr>
        <w:top w:val="none" w:sz="0" w:space="0" w:color="auto"/>
        <w:left w:val="none" w:sz="0" w:space="0" w:color="auto"/>
        <w:bottom w:val="none" w:sz="0" w:space="0" w:color="auto"/>
        <w:right w:val="none" w:sz="0" w:space="0" w:color="auto"/>
      </w:divBdr>
    </w:div>
    <w:div w:id="1462728946">
      <w:bodyDiv w:val="1"/>
      <w:marLeft w:val="0"/>
      <w:marRight w:val="0"/>
      <w:marTop w:val="0"/>
      <w:marBottom w:val="0"/>
      <w:divBdr>
        <w:top w:val="none" w:sz="0" w:space="0" w:color="auto"/>
        <w:left w:val="none" w:sz="0" w:space="0" w:color="auto"/>
        <w:bottom w:val="none" w:sz="0" w:space="0" w:color="auto"/>
        <w:right w:val="none" w:sz="0" w:space="0" w:color="auto"/>
      </w:divBdr>
    </w:div>
    <w:div w:id="1485395442">
      <w:bodyDiv w:val="1"/>
      <w:marLeft w:val="0"/>
      <w:marRight w:val="0"/>
      <w:marTop w:val="0"/>
      <w:marBottom w:val="0"/>
      <w:divBdr>
        <w:top w:val="none" w:sz="0" w:space="0" w:color="auto"/>
        <w:left w:val="none" w:sz="0" w:space="0" w:color="auto"/>
        <w:bottom w:val="none" w:sz="0" w:space="0" w:color="auto"/>
        <w:right w:val="none" w:sz="0" w:space="0" w:color="auto"/>
      </w:divBdr>
    </w:div>
    <w:div w:id="1507481966">
      <w:bodyDiv w:val="1"/>
      <w:marLeft w:val="0"/>
      <w:marRight w:val="0"/>
      <w:marTop w:val="0"/>
      <w:marBottom w:val="0"/>
      <w:divBdr>
        <w:top w:val="none" w:sz="0" w:space="0" w:color="auto"/>
        <w:left w:val="none" w:sz="0" w:space="0" w:color="auto"/>
        <w:bottom w:val="none" w:sz="0" w:space="0" w:color="auto"/>
        <w:right w:val="none" w:sz="0" w:space="0" w:color="auto"/>
      </w:divBdr>
    </w:div>
    <w:div w:id="1536381890">
      <w:bodyDiv w:val="1"/>
      <w:marLeft w:val="0"/>
      <w:marRight w:val="0"/>
      <w:marTop w:val="0"/>
      <w:marBottom w:val="0"/>
      <w:divBdr>
        <w:top w:val="none" w:sz="0" w:space="0" w:color="auto"/>
        <w:left w:val="none" w:sz="0" w:space="0" w:color="auto"/>
        <w:bottom w:val="none" w:sz="0" w:space="0" w:color="auto"/>
        <w:right w:val="none" w:sz="0" w:space="0" w:color="auto"/>
      </w:divBdr>
    </w:div>
    <w:div w:id="1539127749">
      <w:bodyDiv w:val="1"/>
      <w:marLeft w:val="0"/>
      <w:marRight w:val="0"/>
      <w:marTop w:val="0"/>
      <w:marBottom w:val="0"/>
      <w:divBdr>
        <w:top w:val="none" w:sz="0" w:space="0" w:color="auto"/>
        <w:left w:val="none" w:sz="0" w:space="0" w:color="auto"/>
        <w:bottom w:val="none" w:sz="0" w:space="0" w:color="auto"/>
        <w:right w:val="none" w:sz="0" w:space="0" w:color="auto"/>
      </w:divBdr>
    </w:div>
    <w:div w:id="1576553427">
      <w:bodyDiv w:val="1"/>
      <w:marLeft w:val="0"/>
      <w:marRight w:val="0"/>
      <w:marTop w:val="0"/>
      <w:marBottom w:val="0"/>
      <w:divBdr>
        <w:top w:val="none" w:sz="0" w:space="0" w:color="auto"/>
        <w:left w:val="none" w:sz="0" w:space="0" w:color="auto"/>
        <w:bottom w:val="none" w:sz="0" w:space="0" w:color="auto"/>
        <w:right w:val="none" w:sz="0" w:space="0" w:color="auto"/>
      </w:divBdr>
    </w:div>
    <w:div w:id="1739397715">
      <w:bodyDiv w:val="1"/>
      <w:marLeft w:val="0"/>
      <w:marRight w:val="0"/>
      <w:marTop w:val="0"/>
      <w:marBottom w:val="0"/>
      <w:divBdr>
        <w:top w:val="none" w:sz="0" w:space="0" w:color="auto"/>
        <w:left w:val="none" w:sz="0" w:space="0" w:color="auto"/>
        <w:bottom w:val="none" w:sz="0" w:space="0" w:color="auto"/>
        <w:right w:val="none" w:sz="0" w:space="0" w:color="auto"/>
      </w:divBdr>
    </w:div>
    <w:div w:id="1872767839">
      <w:bodyDiv w:val="1"/>
      <w:marLeft w:val="0"/>
      <w:marRight w:val="0"/>
      <w:marTop w:val="0"/>
      <w:marBottom w:val="0"/>
      <w:divBdr>
        <w:top w:val="none" w:sz="0" w:space="0" w:color="auto"/>
        <w:left w:val="none" w:sz="0" w:space="0" w:color="auto"/>
        <w:bottom w:val="none" w:sz="0" w:space="0" w:color="auto"/>
        <w:right w:val="none" w:sz="0" w:space="0" w:color="auto"/>
      </w:divBdr>
    </w:div>
    <w:div w:id="2108306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delligent.com/media" TargetMode="External"/><Relationship Id="rId3" Type="http://schemas.openxmlformats.org/officeDocument/2006/relationships/webSettings" Target="webSettings.xml"/><Relationship Id="rId7" Type="http://schemas.openxmlformats.org/officeDocument/2006/relationships/hyperlink" Target="https://respondelligent.com/studien/online-bewertungen-studie-gastro-webreview-deutschland-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respondelligent.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Zaugg</dc:creator>
  <cp:keywords/>
  <dc:description/>
  <cp:lastModifiedBy>Microsoft Office User</cp:lastModifiedBy>
  <cp:revision>7</cp:revision>
  <dcterms:created xsi:type="dcterms:W3CDTF">2022-05-07T09:56:00Z</dcterms:created>
  <dcterms:modified xsi:type="dcterms:W3CDTF">2022-05-07T20:30:00Z</dcterms:modified>
</cp:coreProperties>
</file>